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BA13001">
      <w:pPr>
        <w:widowControl/>
        <w:numPr>
          <w:ilvl w:val="0"/>
          <w:numId w:val="0"/>
        </w:numPr>
        <w:tabs>
          <w:tab w:val="left" w:pos="426"/>
        </w:tabs>
        <w:rPr>
          <w:rFonts w:hint="eastAsia" w:ascii="宋体" w:hAnsi="宋体" w:cs="宋体"/>
          <w:b/>
          <w:bCs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cs="宋体"/>
          <w:b/>
          <w:bCs/>
          <w:kern w:val="0"/>
          <w:sz w:val="28"/>
          <w:szCs w:val="28"/>
          <w:lang w:val="en-US" w:eastAsia="zh-CN"/>
        </w:rPr>
        <w:t>附件一：</w:t>
      </w:r>
    </w:p>
    <w:p w14:paraId="2A633FF1">
      <w:pPr>
        <w:widowControl/>
        <w:numPr>
          <w:ilvl w:val="0"/>
          <w:numId w:val="0"/>
        </w:numPr>
        <w:tabs>
          <w:tab w:val="left" w:pos="426"/>
        </w:tabs>
        <w:rPr>
          <w:rFonts w:hint="default" w:ascii="宋体" w:hAnsi="宋体" w:cs="宋体"/>
          <w:b/>
          <w:bCs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cs="宋体"/>
          <w:b/>
          <w:bCs/>
          <w:kern w:val="0"/>
          <w:sz w:val="28"/>
          <w:szCs w:val="28"/>
          <w:lang w:val="en-US" w:eastAsia="zh-CN"/>
        </w:rPr>
        <w:t>参数要求</w:t>
      </w:r>
    </w:p>
    <w:tbl>
      <w:tblPr>
        <w:tblStyle w:val="7"/>
        <w:tblW w:w="9439" w:type="dxa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54"/>
        <w:gridCol w:w="6444"/>
        <w:gridCol w:w="696"/>
        <w:gridCol w:w="745"/>
      </w:tblGrid>
      <w:tr w14:paraId="5FA75E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11164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ascii="宋体" w:hAnsi="宋体" w:cs="宋体"/>
                <w:b w:val="0"/>
                <w:bCs w:val="0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64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A6A9B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要求</w:t>
            </w: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433B823">
            <w:pPr>
              <w:widowControl/>
              <w:spacing w:line="300" w:lineRule="exact"/>
              <w:jc w:val="left"/>
              <w:textAlignment w:val="center"/>
              <w:rPr>
                <w:rFonts w:ascii="宋体" w:hAnsi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响应</w:t>
            </w:r>
          </w:p>
        </w:tc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F8C87A7">
            <w:pPr>
              <w:widowControl/>
              <w:spacing w:line="300" w:lineRule="exact"/>
              <w:jc w:val="left"/>
              <w:textAlignment w:val="center"/>
              <w:rPr>
                <w:rFonts w:ascii="宋体" w:hAnsi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偏离</w:t>
            </w:r>
          </w:p>
        </w:tc>
      </w:tr>
      <w:tr w14:paraId="0B0075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1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08518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-SA"/>
              </w:rPr>
              <w:t>品目</w:t>
            </w:r>
          </w:p>
        </w:tc>
        <w:tc>
          <w:tcPr>
            <w:tcW w:w="64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CF5397">
            <w:pPr>
              <w:pStyle w:val="6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 w:firstLine="0"/>
              <w:rPr>
                <w:rFonts w:hint="default"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-SA"/>
              </w:rPr>
              <w:t>全自动身高体重血压检测仪</w:t>
            </w: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1A2A233">
            <w:pPr>
              <w:widowControl/>
              <w:spacing w:line="300" w:lineRule="exact"/>
              <w:jc w:val="left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53EA4C7">
            <w:pPr>
              <w:widowControl/>
              <w:spacing w:line="300" w:lineRule="exact"/>
              <w:jc w:val="left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C62183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" w:hRule="atLeast"/>
        </w:trPr>
        <w:tc>
          <w:tcPr>
            <w:tcW w:w="1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6B4E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2"/>
                <w:sz w:val="21"/>
                <w:szCs w:val="22"/>
                <w:lang w:val="en-US" w:eastAsia="zh-CN" w:bidi="ar-SA"/>
              </w:rPr>
              <w:t>一、</w:t>
            </w:r>
          </w:p>
        </w:tc>
        <w:tc>
          <w:tcPr>
            <w:tcW w:w="64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BC796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2"/>
                <w:sz w:val="21"/>
                <w:szCs w:val="22"/>
                <w:lang w:val="en-US" w:eastAsia="zh-CN" w:bidi="ar-SA"/>
              </w:rPr>
              <w:t>医用全自动电子血压计</w:t>
            </w: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F336EAB">
            <w:pPr>
              <w:widowControl/>
              <w:spacing w:line="300" w:lineRule="exact"/>
              <w:jc w:val="left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01AF3F1">
            <w:pPr>
              <w:widowControl/>
              <w:spacing w:line="300" w:lineRule="exact"/>
              <w:jc w:val="left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358BB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</w:trPr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6BF8E3">
            <w:pPr>
              <w:jc w:val="center"/>
              <w:rPr>
                <w:rFonts w:hint="default" w:ascii="宋体" w:hAnsi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</w:t>
            </w:r>
          </w:p>
        </w:tc>
        <w:tc>
          <w:tcPr>
            <w:tcW w:w="6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810F5D">
            <w:pPr>
              <w:jc w:val="both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t>测量原理</w:t>
            </w:r>
            <w:r>
              <w:rPr>
                <w:rFonts w:hint="eastAsia"/>
                <w:vertAlign w:val="baseline"/>
                <w:lang w:val="en-US" w:eastAsia="zh-CN"/>
              </w:rPr>
              <w:t>：</w:t>
            </w:r>
            <w:r>
              <w:rPr>
                <w:rFonts w:hint="default"/>
                <w:vertAlign w:val="baseline"/>
                <w:lang w:val="en-US" w:eastAsia="zh-CN"/>
              </w:rPr>
              <w:t>示波法</w:t>
            </w:r>
          </w:p>
        </w:tc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09D4E3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1A13EE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 w14:paraId="477218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32DA05">
            <w:pPr>
              <w:jc w:val="center"/>
              <w:rPr>
                <w:rFonts w:hint="default" w:ascii="宋体" w:hAnsi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</w:t>
            </w:r>
          </w:p>
        </w:tc>
        <w:tc>
          <w:tcPr>
            <w:tcW w:w="6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1C79AA">
            <w:pPr>
              <w:jc w:val="both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t>显示屏</w:t>
            </w:r>
            <w:r>
              <w:rPr>
                <w:rFonts w:hint="eastAsia"/>
                <w:vertAlign w:val="baseline"/>
                <w:lang w:val="en-US" w:eastAsia="zh-CN"/>
              </w:rPr>
              <w:t>：</w:t>
            </w:r>
            <w:r>
              <w:rPr>
                <w:rFonts w:hint="eastAsia"/>
                <w:spacing w:val="-1"/>
                <w:lang w:val="en-US" w:eastAsia="zh-CN"/>
              </w:rPr>
              <w:t>≥</w:t>
            </w:r>
            <w:r>
              <w:rPr>
                <w:rFonts w:hint="default"/>
                <w:vertAlign w:val="baseline"/>
                <w:lang w:val="en-US" w:eastAsia="zh-CN"/>
              </w:rPr>
              <w:t>7英寸彩色LCD</w:t>
            </w:r>
          </w:p>
        </w:tc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B90938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2081B1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 w14:paraId="6684A3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</w:trPr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91CD00">
            <w:pPr>
              <w:jc w:val="center"/>
              <w:rPr>
                <w:rFonts w:hint="default" w:ascii="宋体" w:hAnsi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</w:t>
            </w:r>
          </w:p>
        </w:tc>
        <w:tc>
          <w:tcPr>
            <w:tcW w:w="6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0FFE86">
            <w:pPr>
              <w:jc w:val="both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t>测量位置</w:t>
            </w:r>
            <w:r>
              <w:rPr>
                <w:rFonts w:hint="eastAsia"/>
                <w:vertAlign w:val="baseline"/>
                <w:lang w:val="en-US" w:eastAsia="zh-CN"/>
              </w:rPr>
              <w:t>：</w:t>
            </w:r>
            <w:r>
              <w:rPr>
                <w:rFonts w:hint="default"/>
                <w:vertAlign w:val="baseline"/>
                <w:lang w:val="en-US" w:eastAsia="zh-CN"/>
              </w:rPr>
              <w:t>左右臂均可</w:t>
            </w:r>
          </w:p>
        </w:tc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365F5B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6622DD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 w14:paraId="2D9BF50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</w:trPr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CA1B47">
            <w:pPr>
              <w:jc w:val="center"/>
              <w:rPr>
                <w:rFonts w:hint="default" w:ascii="宋体" w:hAnsi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4</w:t>
            </w:r>
          </w:p>
        </w:tc>
        <w:tc>
          <w:tcPr>
            <w:tcW w:w="6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F016CE">
            <w:pPr>
              <w:jc w:val="both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t>适用臂周范围</w:t>
            </w:r>
            <w:r>
              <w:rPr>
                <w:rFonts w:hint="eastAsia"/>
                <w:vertAlign w:val="baseline"/>
                <w:lang w:val="en-US" w:eastAsia="zh-CN"/>
              </w:rPr>
              <w:t>：</w:t>
            </w:r>
            <w:r>
              <w:rPr>
                <w:rFonts w:hint="default"/>
                <w:vertAlign w:val="baseline"/>
                <w:lang w:val="en-US" w:eastAsia="zh-CN"/>
              </w:rPr>
              <w:t>17～42cm</w:t>
            </w:r>
          </w:p>
        </w:tc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1165A0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2268ED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 w14:paraId="262DAA8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</w:trPr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3845AC">
            <w:pPr>
              <w:jc w:val="center"/>
              <w:rPr>
                <w:rFonts w:hint="default" w:ascii="宋体" w:hAnsi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5</w:t>
            </w:r>
          </w:p>
        </w:tc>
        <w:tc>
          <w:tcPr>
            <w:tcW w:w="6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4B228C">
            <w:pPr>
              <w:jc w:val="both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t>测量范围 血压量程：0～299mmHg；</w:t>
            </w:r>
          </w:p>
          <w:p w14:paraId="680449B3">
            <w:pPr>
              <w:jc w:val="both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t>脉博数：40～180次/分</w:t>
            </w:r>
          </w:p>
        </w:tc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E9ACAB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E52EF1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 w14:paraId="116DDE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</w:trPr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65A7A2">
            <w:pPr>
              <w:jc w:val="center"/>
              <w:rPr>
                <w:rFonts w:hint="default" w:ascii="宋体" w:hAnsi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6</w:t>
            </w:r>
          </w:p>
        </w:tc>
        <w:tc>
          <w:tcPr>
            <w:tcW w:w="6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4B04BC">
            <w:pPr>
              <w:jc w:val="both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t>测量精度 压力显示精度：±3mmHg（±0.4KPa）；</w:t>
            </w:r>
          </w:p>
          <w:p w14:paraId="2313CEE2">
            <w:pPr>
              <w:jc w:val="both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t>脉搏测量精度： ±2%或±2次/分（取最大者）</w:t>
            </w:r>
          </w:p>
        </w:tc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2C6B23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49704D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 w14:paraId="350132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</w:trPr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D82F2A">
            <w:pPr>
              <w:jc w:val="center"/>
              <w:rPr>
                <w:rFonts w:hint="default" w:ascii="宋体" w:hAnsi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7</w:t>
            </w:r>
          </w:p>
        </w:tc>
        <w:tc>
          <w:tcPr>
            <w:tcW w:w="6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05DA12">
            <w:pPr>
              <w:jc w:val="both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t>手臂伸入检测功能</w:t>
            </w:r>
            <w:r>
              <w:rPr>
                <w:rFonts w:hint="eastAsia"/>
                <w:vertAlign w:val="baseline"/>
                <w:lang w:val="en-US" w:eastAsia="zh-CN"/>
              </w:rPr>
              <w:t>：</w:t>
            </w:r>
            <w:r>
              <w:rPr>
                <w:rFonts w:hint="default"/>
                <w:vertAlign w:val="baseline"/>
                <w:lang w:val="en-US" w:eastAsia="zh-CN"/>
              </w:rPr>
              <w:t>手臂伸入臂筒时，感知测量开始，启动语音及画面的引导</w:t>
            </w:r>
          </w:p>
        </w:tc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2D6496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4C1B92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 w14:paraId="7673A5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</w:trPr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BD3326">
            <w:pPr>
              <w:jc w:val="center"/>
              <w:rPr>
                <w:rFonts w:hint="default" w:ascii="宋体" w:hAnsi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8</w:t>
            </w:r>
          </w:p>
        </w:tc>
        <w:tc>
          <w:tcPr>
            <w:tcW w:w="6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55D938">
            <w:pPr>
              <w:jc w:val="both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t>肘部位置传感器</w:t>
            </w:r>
            <w:r>
              <w:rPr>
                <w:rFonts w:hint="eastAsia"/>
                <w:vertAlign w:val="baseline"/>
                <w:lang w:val="en-US" w:eastAsia="zh-CN"/>
              </w:rPr>
              <w:t>：</w:t>
            </w:r>
            <w:r>
              <w:rPr>
                <w:rFonts w:hint="default"/>
                <w:vertAlign w:val="baseline"/>
                <w:lang w:val="en-US" w:eastAsia="zh-CN"/>
              </w:rPr>
              <w:t>电子肘部位置传感器，并有图标提示手臂放置位置是否正确</w:t>
            </w:r>
          </w:p>
        </w:tc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CEC418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528994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 w14:paraId="3E10DFE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</w:trPr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DCB333">
            <w:pPr>
              <w:jc w:val="center"/>
              <w:rPr>
                <w:rFonts w:hint="default" w:ascii="宋体" w:hAnsi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9</w:t>
            </w:r>
          </w:p>
        </w:tc>
        <w:tc>
          <w:tcPr>
            <w:tcW w:w="6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1E4286">
            <w:pPr>
              <w:jc w:val="both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pacing w:val="-1"/>
                <w:lang w:val="en-US" w:eastAsia="zh-CN"/>
              </w:rPr>
              <w:t>臂筒角度调节：自动上下浮动式臂筒（臂筒可根据测量者的坐姿高度自动上下调节≥10度）</w:t>
            </w:r>
          </w:p>
        </w:tc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D68932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DC1F6A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 w14:paraId="6812210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</w:trPr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5E051A">
            <w:pPr>
              <w:jc w:val="center"/>
              <w:rPr>
                <w:rFonts w:hint="default" w:ascii="宋体" w:hAnsi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10</w:t>
            </w:r>
          </w:p>
        </w:tc>
        <w:tc>
          <w:tcPr>
            <w:tcW w:w="6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041258">
            <w:pPr>
              <w:jc w:val="both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pacing w:val="-1"/>
                <w:lang w:val="en-US" w:eastAsia="zh-CN"/>
              </w:rPr>
              <w:t>平均测量模式：可一键启动连续≥</w:t>
            </w:r>
            <w:bookmarkStart w:id="0" w:name="_GoBack"/>
            <w:bookmarkEnd w:id="0"/>
            <w:r>
              <w:rPr>
                <w:rFonts w:hint="eastAsia"/>
                <w:spacing w:val="-1"/>
                <w:lang w:val="en-US" w:eastAsia="zh-CN"/>
              </w:rPr>
              <w:t>3次测量，并自动得出平均值（中国高血压防治指南推荐的诊室测量方法）</w:t>
            </w:r>
          </w:p>
        </w:tc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5127885">
            <w:pPr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B4D2DEA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 w14:paraId="27D573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</w:trPr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F8247B">
            <w:pPr>
              <w:jc w:val="center"/>
              <w:rPr>
                <w:rFonts w:hint="default" w:ascii="宋体" w:hAnsi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11</w:t>
            </w:r>
          </w:p>
        </w:tc>
        <w:tc>
          <w:tcPr>
            <w:tcW w:w="6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061C50">
            <w:pPr>
              <w:jc w:val="both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pacing w:val="-2"/>
              </w:rPr>
              <w:t>二维码打印</w:t>
            </w:r>
            <w:r>
              <w:rPr>
                <w:rFonts w:hint="eastAsia"/>
                <w:spacing w:val="-2"/>
                <w:lang w:eastAsia="zh-CN"/>
              </w:rPr>
              <w:t>：</w:t>
            </w:r>
            <w:r>
              <w:rPr>
                <w:rFonts w:hint="eastAsia"/>
                <w:spacing w:val="-2"/>
              </w:rPr>
              <w:t>测量结果可以二维码形式打印出来</w:t>
            </w:r>
          </w:p>
        </w:tc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184235A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282FDA7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 w14:paraId="7AE1F5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2" w:hRule="atLeast"/>
        </w:trPr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117619">
            <w:pPr>
              <w:jc w:val="center"/>
              <w:rPr>
                <w:rFonts w:hint="default" w:ascii="宋体" w:hAnsi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12</w:t>
            </w:r>
          </w:p>
        </w:tc>
        <w:tc>
          <w:tcPr>
            <w:tcW w:w="6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30BE0C">
            <w:pPr>
              <w:jc w:val="both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pacing w:val="-2"/>
                <w:lang w:val="en-US" w:eastAsia="zh-CN"/>
              </w:rPr>
              <w:t>打印装置：热敏式打印机、多种打印模式可选并打印显示干扰波形图</w:t>
            </w:r>
          </w:p>
        </w:tc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34B7587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3DF2FC1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 w14:paraId="7598EB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2" w:hRule="atLeast"/>
        </w:trPr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9FD3D1">
            <w:pPr>
              <w:jc w:val="center"/>
              <w:rPr>
                <w:rFonts w:hint="default" w:ascii="宋体" w:hAnsi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13</w:t>
            </w:r>
          </w:p>
        </w:tc>
        <w:tc>
          <w:tcPr>
            <w:tcW w:w="6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6E9C42">
            <w:pPr>
              <w:jc w:val="both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pacing w:val="-1"/>
              </w:rPr>
              <w:t>ID功能</w:t>
            </w:r>
            <w:r>
              <w:rPr>
                <w:rFonts w:hint="eastAsia"/>
                <w:spacing w:val="-1"/>
                <w:lang w:eastAsia="zh-CN"/>
              </w:rPr>
              <w:t>：</w:t>
            </w:r>
            <w:r>
              <w:rPr>
                <w:rFonts w:hint="eastAsia"/>
                <w:spacing w:val="-1"/>
              </w:rPr>
              <w:t>可连接扫描枪或身份证读卡器</w:t>
            </w:r>
          </w:p>
        </w:tc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25BEC9C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2B27C63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 w14:paraId="2BCFB0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</w:trPr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65352E">
            <w:pPr>
              <w:jc w:val="center"/>
              <w:rPr>
                <w:rFonts w:hint="default" w:ascii="宋体" w:hAnsi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14</w:t>
            </w:r>
          </w:p>
        </w:tc>
        <w:tc>
          <w:tcPr>
            <w:tcW w:w="6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F3B582">
            <w:pPr>
              <w:jc w:val="both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pacing w:val="-2"/>
              </w:rPr>
              <w:t>语音功能</w:t>
            </w:r>
            <w:r>
              <w:rPr>
                <w:rFonts w:hint="eastAsia"/>
                <w:spacing w:val="-2"/>
                <w:lang w:eastAsia="zh-CN"/>
              </w:rPr>
              <w:t>：</w:t>
            </w:r>
            <w:r>
              <w:rPr>
                <w:rFonts w:hint="eastAsia"/>
                <w:spacing w:val="-2"/>
              </w:rPr>
              <w:t>测量全程语音提示，测量结束播报测量结果</w:t>
            </w:r>
          </w:p>
        </w:tc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59495E8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0304B43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 w14:paraId="569375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" w:hRule="atLeast"/>
        </w:trPr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5891FA">
            <w:pPr>
              <w:jc w:val="center"/>
              <w:rPr>
                <w:rFonts w:hint="default" w:ascii="宋体" w:hAnsi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15</w:t>
            </w:r>
          </w:p>
        </w:tc>
        <w:tc>
          <w:tcPr>
            <w:tcW w:w="6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603035">
            <w:pPr>
              <w:jc w:val="both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pacing w:val="-2"/>
              </w:rPr>
              <w:t>臂筒组件交换功能</w:t>
            </w:r>
            <w:r>
              <w:rPr>
                <w:rFonts w:hint="eastAsia"/>
                <w:spacing w:val="-2"/>
                <w:lang w:eastAsia="zh-CN"/>
              </w:rPr>
              <w:t>：</w:t>
            </w:r>
            <w:r>
              <w:rPr>
                <w:rFonts w:hint="eastAsia"/>
                <w:spacing w:val="-2"/>
              </w:rPr>
              <w:t>臂筒可自主拆卸更换，并具备自检自校功能</w:t>
            </w:r>
          </w:p>
        </w:tc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80F0163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706A8BE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 w14:paraId="2A2D2C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</w:trPr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6D8321">
            <w:pPr>
              <w:jc w:val="center"/>
              <w:rPr>
                <w:rFonts w:hint="default" w:ascii="宋体" w:hAnsi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16</w:t>
            </w:r>
          </w:p>
        </w:tc>
        <w:tc>
          <w:tcPr>
            <w:tcW w:w="6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6837DA">
            <w:pPr>
              <w:jc w:val="both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pacing w:val="-2"/>
              </w:rPr>
              <w:t>用户教育</w:t>
            </w:r>
            <w:r>
              <w:rPr>
                <w:rFonts w:hint="eastAsia"/>
                <w:spacing w:val="-2"/>
                <w:lang w:eastAsia="zh-CN"/>
              </w:rPr>
              <w:t>：</w:t>
            </w:r>
            <w:r>
              <w:rPr>
                <w:rFonts w:hint="eastAsia"/>
                <w:spacing w:val="-2"/>
              </w:rPr>
              <w:t>根据测量结果，显示提示信息</w:t>
            </w:r>
          </w:p>
        </w:tc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785FC8F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26F5B8B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 w14:paraId="5232ED6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7" w:hRule="atLeast"/>
        </w:trPr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04BDFE">
            <w:pPr>
              <w:jc w:val="center"/>
              <w:rPr>
                <w:rFonts w:hint="default" w:ascii="宋体" w:hAnsi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17</w:t>
            </w:r>
          </w:p>
        </w:tc>
        <w:tc>
          <w:tcPr>
            <w:tcW w:w="6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46E23A">
            <w:pPr>
              <w:jc w:val="both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pacing w:val="-2"/>
              </w:rPr>
              <w:t>通信数据输出</w:t>
            </w:r>
            <w:r>
              <w:rPr>
                <w:rFonts w:hint="eastAsia"/>
                <w:spacing w:val="-2"/>
                <w:lang w:eastAsia="zh-CN"/>
              </w:rPr>
              <w:t>：</w:t>
            </w:r>
            <w:r>
              <w:rPr>
                <w:rFonts w:hint="eastAsia"/>
                <w:spacing w:val="-2"/>
              </w:rPr>
              <w:t>同时具备USB、蓝牙、WIFI、有线LAN四种输出方式</w:t>
            </w:r>
          </w:p>
        </w:tc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6079003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84CFE91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 w14:paraId="617F40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" w:hRule="atLeast"/>
        </w:trPr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0B60B6">
            <w:pPr>
              <w:jc w:val="center"/>
              <w:rPr>
                <w:rFonts w:hint="default" w:ascii="宋体" w:hAnsi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18</w:t>
            </w:r>
          </w:p>
        </w:tc>
        <w:tc>
          <w:tcPr>
            <w:tcW w:w="6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772633">
            <w:pPr>
              <w:jc w:val="both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pacing w:val="-2"/>
              </w:rPr>
              <w:t>抗菌设计对应外壳：抗菌树脂  袖带：抗菌布套</w:t>
            </w:r>
          </w:p>
        </w:tc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BA0F126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372E658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 w14:paraId="039A0B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</w:trPr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ACA3A9">
            <w:pPr>
              <w:jc w:val="center"/>
              <w:rPr>
                <w:rFonts w:hint="default" w:ascii="宋体" w:hAnsi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19</w:t>
            </w:r>
          </w:p>
        </w:tc>
        <w:tc>
          <w:tcPr>
            <w:tcW w:w="6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B29081">
            <w:pPr>
              <w:jc w:val="both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pacing w:val="-2"/>
              </w:rPr>
              <w:t>用户画面提示功能</w:t>
            </w:r>
            <w:r>
              <w:rPr>
                <w:rFonts w:hint="eastAsia"/>
                <w:spacing w:val="-2"/>
                <w:lang w:eastAsia="zh-CN"/>
              </w:rPr>
              <w:t>：</w:t>
            </w:r>
            <w:r>
              <w:rPr>
                <w:rFonts w:hint="eastAsia"/>
                <w:spacing w:val="-2"/>
              </w:rPr>
              <w:t>动态画面提示用户采用正确测量姿态</w:t>
            </w:r>
          </w:p>
        </w:tc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60ADDB3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8541290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 w14:paraId="6B6788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B62597">
            <w:pPr>
              <w:jc w:val="center"/>
              <w:rPr>
                <w:rFonts w:hint="default" w:ascii="宋体" w:hAnsi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20</w:t>
            </w:r>
          </w:p>
        </w:tc>
        <w:tc>
          <w:tcPr>
            <w:tcW w:w="6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30883A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pacing w:val="-2"/>
                <w:lang w:val="en-US" w:eastAsia="zh-CN"/>
              </w:rPr>
              <w:t>提供工作站，可与医院体检系统对接，自动上传数据至医院体检系统，可实现与云平台或医院信息系统对接，以上产生费用要求由成交供应商承担。</w:t>
            </w:r>
          </w:p>
        </w:tc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0386684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35A314A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 w14:paraId="461B4C4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0652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lang w:val="en-US" w:eastAsia="zh-CN"/>
              </w:rPr>
              <w:t>二、</w:t>
            </w:r>
          </w:p>
        </w:tc>
        <w:tc>
          <w:tcPr>
            <w:tcW w:w="6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F4DF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宋体" w:hAnsi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/>
                <w:b/>
                <w:bCs/>
                <w:lang w:val="en-US" w:eastAsia="zh-CN"/>
              </w:rPr>
              <w:t>全自动身高体重秤</w:t>
            </w:r>
          </w:p>
        </w:tc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5AAB4D8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8D8822F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 w14:paraId="034A3C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</w:trPr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34DE48">
            <w:pPr>
              <w:jc w:val="center"/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</w:t>
            </w:r>
          </w:p>
        </w:tc>
        <w:tc>
          <w:tcPr>
            <w:tcW w:w="6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01B528">
            <w:pPr>
              <w:jc w:val="both"/>
              <w:rPr>
                <w:rFonts w:hint="default" w:ascii="宋体" w:hAnsi="宋体" w:eastAsia="宋体" w:cs="宋体"/>
                <w:spacing w:val="-2"/>
                <w:lang w:val="en-US" w:eastAsia="zh-CN"/>
              </w:rPr>
            </w:pPr>
            <w:r>
              <w:rPr>
                <w:rFonts w:hint="eastAsia"/>
                <w:spacing w:val="-2"/>
              </w:rPr>
              <w:t>操作方式：手动﹑自动两种方式可随意选择</w:t>
            </w:r>
          </w:p>
        </w:tc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36F2880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0D4F0AE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 w14:paraId="4AD89F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</w:trPr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54AEC9">
            <w:pPr>
              <w:jc w:val="center"/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</w:t>
            </w:r>
          </w:p>
        </w:tc>
        <w:tc>
          <w:tcPr>
            <w:tcW w:w="6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8FC92B">
            <w:pPr>
              <w:jc w:val="both"/>
              <w:rPr>
                <w:rFonts w:hint="default" w:ascii="宋体" w:hAnsi="宋体" w:eastAsia="宋体" w:cs="宋体"/>
                <w:spacing w:val="-2"/>
                <w:lang w:val="en-US" w:eastAsia="zh-CN"/>
              </w:rPr>
            </w:pPr>
            <w:r>
              <w:rPr>
                <w:rFonts w:hint="eastAsia"/>
                <w:spacing w:val="-2"/>
              </w:rPr>
              <w:t>身高测量方式：超声波测量</w:t>
            </w:r>
          </w:p>
        </w:tc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2107302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2B0A839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 w14:paraId="4AF840A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</w:trPr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6CFC8E">
            <w:pPr>
              <w:jc w:val="center"/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</w:t>
            </w:r>
          </w:p>
        </w:tc>
        <w:tc>
          <w:tcPr>
            <w:tcW w:w="6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E831E7">
            <w:pPr>
              <w:jc w:val="both"/>
              <w:rPr>
                <w:rFonts w:hint="default" w:ascii="宋体" w:hAnsi="宋体" w:eastAsia="宋体" w:cs="宋体"/>
                <w:spacing w:val="-2"/>
                <w:lang w:val="en-US" w:eastAsia="zh-CN"/>
              </w:rPr>
            </w:pPr>
            <w:r>
              <w:rPr>
                <w:rFonts w:hint="eastAsia"/>
                <w:spacing w:val="-2"/>
              </w:rPr>
              <w:t>扫码登录：二维码扫描登录</w:t>
            </w:r>
          </w:p>
        </w:tc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E89A899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F7FB662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 w14:paraId="7A52D8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</w:trPr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CED7FF">
            <w:pPr>
              <w:jc w:val="center"/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4</w:t>
            </w:r>
          </w:p>
        </w:tc>
        <w:tc>
          <w:tcPr>
            <w:tcW w:w="6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C6D8A3">
            <w:pPr>
              <w:jc w:val="both"/>
              <w:rPr>
                <w:rFonts w:hint="eastAsia"/>
                <w:spacing w:val="-2"/>
              </w:rPr>
            </w:pPr>
            <w:r>
              <w:rPr>
                <w:rFonts w:hint="eastAsia"/>
                <w:spacing w:val="-2"/>
              </w:rPr>
              <w:t xml:space="preserve">显示方式：①单色测量屏   </w:t>
            </w:r>
            <w:r>
              <w:rPr>
                <w:rFonts w:hint="eastAsia"/>
                <w:spacing w:val="-1"/>
                <w:lang w:val="en-US" w:eastAsia="zh-CN"/>
              </w:rPr>
              <w:t>≥</w:t>
            </w:r>
            <w:r>
              <w:rPr>
                <w:rFonts w:hint="eastAsia"/>
                <w:spacing w:val="-2"/>
              </w:rPr>
              <w:t>6.3英寸；</w:t>
            </w:r>
          </w:p>
          <w:p w14:paraId="056366C3">
            <w:pPr>
              <w:jc w:val="both"/>
              <w:rPr>
                <w:rFonts w:hint="default" w:ascii="宋体" w:hAnsi="宋体" w:eastAsia="宋体" w:cs="宋体"/>
                <w:spacing w:val="-2"/>
                <w:lang w:val="en-US" w:eastAsia="zh-CN"/>
              </w:rPr>
            </w:pPr>
            <w:r>
              <w:rPr>
                <w:rFonts w:hint="eastAsia"/>
                <w:spacing w:val="-2"/>
              </w:rPr>
              <w:t xml:space="preserve">          ②彩色广告屏     </w:t>
            </w:r>
            <w:r>
              <w:rPr>
                <w:rFonts w:hint="eastAsia"/>
                <w:spacing w:val="-1"/>
                <w:lang w:val="en-US" w:eastAsia="zh-CN"/>
              </w:rPr>
              <w:t>≥</w:t>
            </w:r>
            <w:r>
              <w:rPr>
                <w:rFonts w:hint="eastAsia"/>
                <w:spacing w:val="-2"/>
              </w:rPr>
              <w:t>8英寸</w:t>
            </w:r>
          </w:p>
        </w:tc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3C8BCFD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A087E81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 w14:paraId="19BB53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</w:trPr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54D8AA">
            <w:pPr>
              <w:jc w:val="center"/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5</w:t>
            </w:r>
          </w:p>
        </w:tc>
        <w:tc>
          <w:tcPr>
            <w:tcW w:w="6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38ABC2">
            <w:pPr>
              <w:jc w:val="both"/>
              <w:rPr>
                <w:rFonts w:hint="default" w:ascii="宋体" w:hAnsi="宋体" w:eastAsia="宋体" w:cs="宋体"/>
                <w:spacing w:val="-2"/>
                <w:lang w:val="en-US" w:eastAsia="zh-CN"/>
              </w:rPr>
            </w:pPr>
            <w:r>
              <w:rPr>
                <w:rFonts w:hint="eastAsia"/>
                <w:spacing w:val="-2"/>
              </w:rPr>
              <w:t>重力补偿值：可根据用户使用地区的重力加速度值进行设定</w:t>
            </w:r>
          </w:p>
        </w:tc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EF624BF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456DED0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 w14:paraId="1CAEBE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</w:trPr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F7B6BE">
            <w:pPr>
              <w:jc w:val="center"/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6</w:t>
            </w:r>
          </w:p>
        </w:tc>
        <w:tc>
          <w:tcPr>
            <w:tcW w:w="6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27D15D">
            <w:pPr>
              <w:jc w:val="both"/>
              <w:rPr>
                <w:rFonts w:hint="default" w:ascii="宋体" w:hAnsi="宋体" w:eastAsia="宋体" w:cs="宋体"/>
                <w:spacing w:val="-2"/>
                <w:lang w:val="en-US" w:eastAsia="zh-CN"/>
              </w:rPr>
            </w:pPr>
            <w:r>
              <w:rPr>
                <w:rFonts w:hint="eastAsia"/>
                <w:spacing w:val="-2"/>
              </w:rPr>
              <w:t xml:space="preserve"> 测量范围：身高：30－205cm，体重：5－300kg </w:t>
            </w:r>
          </w:p>
        </w:tc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59CDD62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06DE1F3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 w14:paraId="1E1FDA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</w:trPr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D56FE">
            <w:pPr>
              <w:jc w:val="center"/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7</w:t>
            </w:r>
          </w:p>
        </w:tc>
        <w:tc>
          <w:tcPr>
            <w:tcW w:w="6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54E848">
            <w:pPr>
              <w:jc w:val="both"/>
              <w:rPr>
                <w:rFonts w:hint="default" w:ascii="宋体" w:hAnsi="宋体" w:eastAsia="宋体" w:cs="宋体"/>
                <w:spacing w:val="-2"/>
                <w:lang w:val="en-US" w:eastAsia="zh-CN"/>
              </w:rPr>
            </w:pPr>
            <w:r>
              <w:rPr>
                <w:rFonts w:hint="eastAsia"/>
                <w:spacing w:val="-2"/>
              </w:rPr>
              <w:t>精确度：  身高：±0.5cm    体重：±0.1kg</w:t>
            </w:r>
          </w:p>
        </w:tc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B912A8D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66C5219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 w14:paraId="54BB65D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</w:trPr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014359">
            <w:pPr>
              <w:jc w:val="center"/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8</w:t>
            </w:r>
          </w:p>
        </w:tc>
        <w:tc>
          <w:tcPr>
            <w:tcW w:w="6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40F001">
            <w:pPr>
              <w:jc w:val="both"/>
              <w:rPr>
                <w:rFonts w:hint="default" w:ascii="宋体" w:hAnsi="宋体" w:eastAsia="宋体" w:cs="宋体"/>
                <w:spacing w:val="-2"/>
                <w:lang w:val="en-US" w:eastAsia="zh-CN"/>
              </w:rPr>
            </w:pPr>
            <w:r>
              <w:rPr>
                <w:rFonts w:hint="eastAsia"/>
                <w:spacing w:val="-2"/>
              </w:rPr>
              <w:t>外形设计：整机外壳采用塑胶模具成型</w:t>
            </w:r>
          </w:p>
        </w:tc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5B61102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64BB7AF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 w14:paraId="315994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</w:trPr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D7CCAE">
            <w:pPr>
              <w:jc w:val="center"/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9</w:t>
            </w:r>
          </w:p>
        </w:tc>
        <w:tc>
          <w:tcPr>
            <w:tcW w:w="6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FBAA38">
            <w:pPr>
              <w:jc w:val="both"/>
              <w:rPr>
                <w:rFonts w:hint="default" w:ascii="宋体" w:hAnsi="宋体" w:eastAsia="宋体" w:cs="宋体"/>
                <w:spacing w:val="-2"/>
                <w:lang w:val="en-US" w:eastAsia="zh-CN"/>
              </w:rPr>
            </w:pPr>
            <w:r>
              <w:rPr>
                <w:rFonts w:hint="eastAsia"/>
                <w:spacing w:val="-2"/>
              </w:rPr>
              <w:t>打印方式：微型高速热敏打印机</w:t>
            </w:r>
          </w:p>
        </w:tc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FDA177F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AFFB262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 w14:paraId="4BC369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</w:trPr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1D1019">
            <w:pPr>
              <w:jc w:val="center"/>
              <w:rPr>
                <w:rFonts w:hint="default" w:ascii="宋体" w:hAnsi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10</w:t>
            </w:r>
          </w:p>
        </w:tc>
        <w:tc>
          <w:tcPr>
            <w:tcW w:w="6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86D250">
            <w:pPr>
              <w:jc w:val="both"/>
              <w:rPr>
                <w:rFonts w:hint="default" w:ascii="宋体" w:hAnsi="宋体" w:eastAsia="宋体" w:cs="宋体"/>
                <w:spacing w:val="-2"/>
                <w:lang w:val="en-US" w:eastAsia="zh-CN"/>
              </w:rPr>
            </w:pPr>
            <w:r>
              <w:rPr>
                <w:rFonts w:hint="eastAsia"/>
                <w:spacing w:val="-2"/>
              </w:rPr>
              <w:t>裁纸方式：自动</w:t>
            </w:r>
          </w:p>
        </w:tc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7E14A9F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574F1CB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 w14:paraId="4ED302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</w:trPr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12928E">
            <w:pPr>
              <w:jc w:val="center"/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11</w:t>
            </w:r>
          </w:p>
        </w:tc>
        <w:tc>
          <w:tcPr>
            <w:tcW w:w="6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E3E200">
            <w:pPr>
              <w:jc w:val="both"/>
              <w:rPr>
                <w:rFonts w:hint="default" w:ascii="宋体" w:hAnsi="宋体" w:eastAsia="宋体" w:cs="宋体"/>
                <w:spacing w:val="-2"/>
                <w:lang w:val="en-US" w:eastAsia="zh-CN"/>
              </w:rPr>
            </w:pPr>
            <w:r>
              <w:rPr>
                <w:rFonts w:hint="eastAsia"/>
                <w:spacing w:val="-2"/>
              </w:rPr>
              <w:t>语音提示：有</w:t>
            </w:r>
          </w:p>
        </w:tc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0DE7EA9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7142184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 w14:paraId="247015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</w:trPr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1CFF50">
            <w:pPr>
              <w:jc w:val="center"/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12</w:t>
            </w:r>
          </w:p>
        </w:tc>
        <w:tc>
          <w:tcPr>
            <w:tcW w:w="6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80239C">
            <w:pPr>
              <w:jc w:val="both"/>
              <w:rPr>
                <w:rFonts w:hint="default" w:ascii="宋体" w:hAnsi="宋体" w:eastAsia="宋体" w:cs="宋体"/>
                <w:spacing w:val="-2"/>
                <w:lang w:val="en-US" w:eastAsia="zh-CN"/>
              </w:rPr>
            </w:pPr>
            <w:r>
              <w:rPr>
                <w:rFonts w:hint="eastAsia"/>
                <w:spacing w:val="-2"/>
              </w:rPr>
              <w:t>体型：国际通用体格指数（BMI)</w:t>
            </w:r>
          </w:p>
        </w:tc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0F24975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0FCE660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 w14:paraId="152FCC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</w:trPr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5AD676">
            <w:pPr>
              <w:jc w:val="center"/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13</w:t>
            </w:r>
          </w:p>
        </w:tc>
        <w:tc>
          <w:tcPr>
            <w:tcW w:w="6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1466BA">
            <w:pPr>
              <w:jc w:val="both"/>
              <w:rPr>
                <w:rFonts w:hint="eastAsia"/>
                <w:spacing w:val="-2"/>
              </w:rPr>
            </w:pPr>
            <w:r>
              <w:rPr>
                <w:rFonts w:hint="eastAsia"/>
                <w:spacing w:val="-2"/>
              </w:rPr>
              <w:t>数据输出格式：标准 RS-232C 接口、RJ45和蓝牙通讯装置。</w:t>
            </w:r>
          </w:p>
          <w:p w14:paraId="36846CB9">
            <w:pPr>
              <w:jc w:val="both"/>
              <w:rPr>
                <w:rFonts w:hint="eastAsia"/>
                <w:spacing w:val="-2"/>
              </w:rPr>
            </w:pPr>
            <w:r>
              <w:rPr>
                <w:rFonts w:hint="eastAsia"/>
                <w:spacing w:val="-2"/>
              </w:rPr>
              <w:t>可通过本机标配接口电缆方便的与医院数据管理设备进行通讯。</w:t>
            </w:r>
          </w:p>
          <w:p w14:paraId="72298D99">
            <w:pPr>
              <w:jc w:val="both"/>
              <w:rPr>
                <w:rFonts w:hint="default" w:ascii="宋体" w:hAnsi="宋体" w:eastAsia="宋体" w:cs="宋体"/>
                <w:spacing w:val="-2"/>
                <w:lang w:val="en-US" w:eastAsia="zh-CN"/>
              </w:rPr>
            </w:pPr>
            <w:r>
              <w:rPr>
                <w:rFonts w:hint="eastAsia"/>
                <w:spacing w:val="-2"/>
              </w:rPr>
              <w:t>网线模式下提供专用配置软件，设置静态网络IP，网址及端口号等。</w:t>
            </w:r>
          </w:p>
        </w:tc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356F03D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F33FB03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 w14:paraId="63E5BD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</w:trPr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23553A">
            <w:pPr>
              <w:jc w:val="center"/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14</w:t>
            </w:r>
          </w:p>
        </w:tc>
        <w:tc>
          <w:tcPr>
            <w:tcW w:w="6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CA02D2">
            <w:pPr>
              <w:jc w:val="both"/>
              <w:rPr>
                <w:rFonts w:hint="default"/>
                <w:b/>
                <w:bCs/>
                <w:spacing w:val="-2"/>
                <w:lang w:val="en-US" w:eastAsia="zh-CN"/>
              </w:rPr>
            </w:pPr>
            <w:r>
              <w:rPr>
                <w:rFonts w:hint="eastAsia"/>
                <w:spacing w:val="-2"/>
                <w:lang w:val="en-US" w:eastAsia="zh-CN"/>
              </w:rPr>
              <w:t>提供工作站，可与医院体检系统对接，自动上传数据至医院体检系统，可实现与云平台或医院信息系统对接，以上产生费用要求由成交供应商承担。</w:t>
            </w:r>
          </w:p>
        </w:tc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564D121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DB15611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 w14:paraId="324F6D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</w:trPr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70CF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  <w:tc>
          <w:tcPr>
            <w:tcW w:w="6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7B8AF5">
            <w:pPr>
              <w:jc w:val="both"/>
              <w:rPr>
                <w:rFonts w:hint="default"/>
                <w:b/>
                <w:bCs/>
                <w:spacing w:val="-2"/>
                <w:lang w:val="en-US" w:eastAsia="zh-CN"/>
              </w:rPr>
            </w:pPr>
            <w:r>
              <w:rPr>
                <w:rFonts w:hint="eastAsia"/>
                <w:b/>
                <w:bCs/>
                <w:spacing w:val="-2"/>
                <w:lang w:val="en-US" w:eastAsia="zh-CN"/>
              </w:rPr>
              <w:t>配置彩色双面激光打印机1台、诊查床1张、电脑桌1台，转椅2把，电脑工作站1套，要求：品牌电脑，i7十二代及以上处理器，内存≥32G，硬盘（固态硬盘）≥1T，显存（显卡容量）≥6G，显示器（护眼）：≥24寸。</w:t>
            </w:r>
          </w:p>
        </w:tc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C422732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04D2B48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 w14:paraId="688DC4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</w:trPr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AE77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  <w:tc>
          <w:tcPr>
            <w:tcW w:w="6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916631">
            <w:pPr>
              <w:jc w:val="both"/>
              <w:rPr>
                <w:rFonts w:hint="default"/>
                <w:b/>
                <w:bCs/>
                <w:spacing w:val="-2"/>
                <w:lang w:val="en-US" w:eastAsia="zh-CN"/>
              </w:rPr>
            </w:pPr>
            <w:r>
              <w:rPr>
                <w:rFonts w:hint="default"/>
                <w:b/>
                <w:bCs/>
                <w:spacing w:val="-2"/>
                <w:lang w:val="en-US" w:eastAsia="zh-CN"/>
              </w:rPr>
              <w:t>整</w:t>
            </w:r>
            <w:r>
              <w:rPr>
                <w:rFonts w:hint="eastAsia"/>
                <w:b/>
                <w:bCs/>
                <w:spacing w:val="-2"/>
                <w:lang w:val="en-US" w:eastAsia="zh-CN"/>
              </w:rPr>
              <w:t>套设备</w:t>
            </w:r>
            <w:r>
              <w:rPr>
                <w:rFonts w:hint="default"/>
                <w:b/>
                <w:bCs/>
                <w:spacing w:val="-2"/>
                <w:lang w:val="en-US" w:eastAsia="zh-CN"/>
              </w:rPr>
              <w:t>质保</w:t>
            </w:r>
            <w:r>
              <w:rPr>
                <w:rFonts w:hint="eastAsia"/>
                <w:b/>
                <w:bCs/>
                <w:spacing w:val="-2"/>
                <w:lang w:val="en-US" w:eastAsia="zh-CN"/>
              </w:rPr>
              <w:t>≥五</w:t>
            </w:r>
            <w:r>
              <w:rPr>
                <w:rFonts w:hint="default"/>
                <w:b/>
                <w:bCs/>
                <w:spacing w:val="-2"/>
                <w:lang w:val="en-US" w:eastAsia="zh-CN"/>
              </w:rPr>
              <w:t>年</w:t>
            </w:r>
            <w:r>
              <w:rPr>
                <w:rFonts w:hint="eastAsia"/>
                <w:b/>
                <w:bCs/>
                <w:spacing w:val="-2"/>
                <w:lang w:val="en-US" w:eastAsia="zh-CN"/>
              </w:rPr>
              <w:t>（</w:t>
            </w:r>
            <w:r>
              <w:rPr>
                <w:rFonts w:hint="eastAsia"/>
                <w:b/>
                <w:bCs/>
                <w:spacing w:val="-2"/>
                <w:lang w:val="en-US" w:eastAsia="zh-CN"/>
              </w:rPr>
              <w:t>包含医用全自动电子血压计与全自动身高体重秤）</w:t>
            </w:r>
          </w:p>
        </w:tc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3BE4C35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D8AAF36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</w:tbl>
    <w:p w14:paraId="62DF7007">
      <w:pPr>
        <w:rPr>
          <w:rFonts w:hint="eastAsia" w:eastAsia="宋体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思源黑体 CN Heavy">
    <w:altName w:val="黑体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M0OGJmYzY1ODg2ZTE0NDU3ZDRjZDE0ZjhhOThjM2EifQ=="/>
  </w:docVars>
  <w:rsids>
    <w:rsidRoot w:val="00000000"/>
    <w:rsid w:val="0067683C"/>
    <w:rsid w:val="008D4EE8"/>
    <w:rsid w:val="00A367D9"/>
    <w:rsid w:val="017E2A82"/>
    <w:rsid w:val="0184060D"/>
    <w:rsid w:val="020F7B7E"/>
    <w:rsid w:val="02E5725D"/>
    <w:rsid w:val="02E96621"/>
    <w:rsid w:val="02F456F2"/>
    <w:rsid w:val="03247659"/>
    <w:rsid w:val="034B2E38"/>
    <w:rsid w:val="03EC461B"/>
    <w:rsid w:val="045F4DED"/>
    <w:rsid w:val="047E7C2F"/>
    <w:rsid w:val="04B317BE"/>
    <w:rsid w:val="054B3B83"/>
    <w:rsid w:val="055511AF"/>
    <w:rsid w:val="05551D4C"/>
    <w:rsid w:val="05CF5FA2"/>
    <w:rsid w:val="0854278F"/>
    <w:rsid w:val="08BF5E5A"/>
    <w:rsid w:val="08CB2A51"/>
    <w:rsid w:val="09775278"/>
    <w:rsid w:val="09CD45A7"/>
    <w:rsid w:val="0A124BEF"/>
    <w:rsid w:val="0A193C90"/>
    <w:rsid w:val="0A8C7FBE"/>
    <w:rsid w:val="0B8425B2"/>
    <w:rsid w:val="0BAE560B"/>
    <w:rsid w:val="0C1D4B5C"/>
    <w:rsid w:val="0C8C63CD"/>
    <w:rsid w:val="0CFB767D"/>
    <w:rsid w:val="0D5079A8"/>
    <w:rsid w:val="0DC21730"/>
    <w:rsid w:val="0E9E6512"/>
    <w:rsid w:val="0ED62150"/>
    <w:rsid w:val="0EEA5164"/>
    <w:rsid w:val="0F75730F"/>
    <w:rsid w:val="103E1D5B"/>
    <w:rsid w:val="10493E92"/>
    <w:rsid w:val="10722F10"/>
    <w:rsid w:val="10802373"/>
    <w:rsid w:val="10D4446D"/>
    <w:rsid w:val="1103064A"/>
    <w:rsid w:val="115F467E"/>
    <w:rsid w:val="11927F72"/>
    <w:rsid w:val="12661A3D"/>
    <w:rsid w:val="1376180B"/>
    <w:rsid w:val="139265EA"/>
    <w:rsid w:val="147F6DE6"/>
    <w:rsid w:val="14BD1E65"/>
    <w:rsid w:val="15BD0996"/>
    <w:rsid w:val="15FB06EE"/>
    <w:rsid w:val="16844909"/>
    <w:rsid w:val="16E86EC4"/>
    <w:rsid w:val="176522C3"/>
    <w:rsid w:val="17D20492"/>
    <w:rsid w:val="18055854"/>
    <w:rsid w:val="181304AC"/>
    <w:rsid w:val="18526AF9"/>
    <w:rsid w:val="18C005CB"/>
    <w:rsid w:val="191E4E1F"/>
    <w:rsid w:val="19341F4D"/>
    <w:rsid w:val="19622F5E"/>
    <w:rsid w:val="19894A37"/>
    <w:rsid w:val="19C37774"/>
    <w:rsid w:val="19C534ED"/>
    <w:rsid w:val="19DB5178"/>
    <w:rsid w:val="1A0C7F87"/>
    <w:rsid w:val="1A7B12E8"/>
    <w:rsid w:val="1A9469A8"/>
    <w:rsid w:val="1B411EAF"/>
    <w:rsid w:val="1BBD7E75"/>
    <w:rsid w:val="1BC81072"/>
    <w:rsid w:val="1BE475EF"/>
    <w:rsid w:val="1C145A2F"/>
    <w:rsid w:val="1C791D5C"/>
    <w:rsid w:val="1C7F5B86"/>
    <w:rsid w:val="1C9553F8"/>
    <w:rsid w:val="1CAB4F39"/>
    <w:rsid w:val="1CEB326A"/>
    <w:rsid w:val="1D33076D"/>
    <w:rsid w:val="1D571AAC"/>
    <w:rsid w:val="1D7858E7"/>
    <w:rsid w:val="1D8E3BF5"/>
    <w:rsid w:val="1E0000FE"/>
    <w:rsid w:val="1E592455"/>
    <w:rsid w:val="1F150595"/>
    <w:rsid w:val="1F493E95"/>
    <w:rsid w:val="1F522558"/>
    <w:rsid w:val="1FEB1241"/>
    <w:rsid w:val="1FFC753C"/>
    <w:rsid w:val="204A4749"/>
    <w:rsid w:val="20B63B8F"/>
    <w:rsid w:val="21701DBE"/>
    <w:rsid w:val="225B2C40"/>
    <w:rsid w:val="22FD5AA5"/>
    <w:rsid w:val="23355CE7"/>
    <w:rsid w:val="239C6211"/>
    <w:rsid w:val="23ED1676"/>
    <w:rsid w:val="24233AFC"/>
    <w:rsid w:val="2423778D"/>
    <w:rsid w:val="2441528D"/>
    <w:rsid w:val="24457704"/>
    <w:rsid w:val="24AE3CD0"/>
    <w:rsid w:val="24B457FE"/>
    <w:rsid w:val="26FC7198"/>
    <w:rsid w:val="27027078"/>
    <w:rsid w:val="27A61C68"/>
    <w:rsid w:val="28A80261"/>
    <w:rsid w:val="28B5472C"/>
    <w:rsid w:val="28BA314C"/>
    <w:rsid w:val="28C037FD"/>
    <w:rsid w:val="295108F9"/>
    <w:rsid w:val="298E37F4"/>
    <w:rsid w:val="29B72102"/>
    <w:rsid w:val="29BF1D06"/>
    <w:rsid w:val="29D532D8"/>
    <w:rsid w:val="29F545C8"/>
    <w:rsid w:val="2A202CF7"/>
    <w:rsid w:val="2A4923A0"/>
    <w:rsid w:val="2A7E3970"/>
    <w:rsid w:val="2A9860B3"/>
    <w:rsid w:val="2AD510B6"/>
    <w:rsid w:val="2ADA66CC"/>
    <w:rsid w:val="2B6A3EF4"/>
    <w:rsid w:val="2BE9306B"/>
    <w:rsid w:val="2BFE1801"/>
    <w:rsid w:val="2C05139D"/>
    <w:rsid w:val="2C0A4D8F"/>
    <w:rsid w:val="2CAA34A4"/>
    <w:rsid w:val="2CB84478"/>
    <w:rsid w:val="2CC94C4A"/>
    <w:rsid w:val="2D0D3A32"/>
    <w:rsid w:val="2D1C121E"/>
    <w:rsid w:val="2D880661"/>
    <w:rsid w:val="2D9C47AE"/>
    <w:rsid w:val="2DF00E48"/>
    <w:rsid w:val="2E026666"/>
    <w:rsid w:val="2E114AFB"/>
    <w:rsid w:val="2E4F651B"/>
    <w:rsid w:val="2F1523C9"/>
    <w:rsid w:val="2F97218C"/>
    <w:rsid w:val="2FF04987"/>
    <w:rsid w:val="30563853"/>
    <w:rsid w:val="308B0B94"/>
    <w:rsid w:val="3179279B"/>
    <w:rsid w:val="31BB1005"/>
    <w:rsid w:val="31FF358A"/>
    <w:rsid w:val="326437DB"/>
    <w:rsid w:val="32807B59"/>
    <w:rsid w:val="32C122C1"/>
    <w:rsid w:val="3322018F"/>
    <w:rsid w:val="334412CE"/>
    <w:rsid w:val="334F4C77"/>
    <w:rsid w:val="33ED2723"/>
    <w:rsid w:val="343B6EF0"/>
    <w:rsid w:val="344D3B47"/>
    <w:rsid w:val="345C0CF0"/>
    <w:rsid w:val="348F22D5"/>
    <w:rsid w:val="349B511E"/>
    <w:rsid w:val="34C603ED"/>
    <w:rsid w:val="353C0A11"/>
    <w:rsid w:val="358838F4"/>
    <w:rsid w:val="364E45D8"/>
    <w:rsid w:val="36987B67"/>
    <w:rsid w:val="36F02931"/>
    <w:rsid w:val="37107D85"/>
    <w:rsid w:val="373A15D6"/>
    <w:rsid w:val="38D96215"/>
    <w:rsid w:val="39642841"/>
    <w:rsid w:val="39DA0404"/>
    <w:rsid w:val="3A0948D8"/>
    <w:rsid w:val="3AE0314C"/>
    <w:rsid w:val="3B6B584A"/>
    <w:rsid w:val="3BAB20EB"/>
    <w:rsid w:val="3BFD221A"/>
    <w:rsid w:val="3C065573"/>
    <w:rsid w:val="3C073099"/>
    <w:rsid w:val="3C34763D"/>
    <w:rsid w:val="3C485B8B"/>
    <w:rsid w:val="3C850B8E"/>
    <w:rsid w:val="3CC67E53"/>
    <w:rsid w:val="3CD25455"/>
    <w:rsid w:val="3DF11443"/>
    <w:rsid w:val="3E430897"/>
    <w:rsid w:val="3EE75BA1"/>
    <w:rsid w:val="3F3B3785"/>
    <w:rsid w:val="3F8C2233"/>
    <w:rsid w:val="3F964E60"/>
    <w:rsid w:val="40610FCA"/>
    <w:rsid w:val="40FE4A6B"/>
    <w:rsid w:val="412650B1"/>
    <w:rsid w:val="415662F2"/>
    <w:rsid w:val="416A1975"/>
    <w:rsid w:val="418518D5"/>
    <w:rsid w:val="42116A20"/>
    <w:rsid w:val="425F778B"/>
    <w:rsid w:val="42680891"/>
    <w:rsid w:val="42957651"/>
    <w:rsid w:val="42BB3023"/>
    <w:rsid w:val="42F738BE"/>
    <w:rsid w:val="4345762A"/>
    <w:rsid w:val="43811B4E"/>
    <w:rsid w:val="44DF2E05"/>
    <w:rsid w:val="451714F6"/>
    <w:rsid w:val="45516AEC"/>
    <w:rsid w:val="476A10AC"/>
    <w:rsid w:val="47937145"/>
    <w:rsid w:val="47B5428C"/>
    <w:rsid w:val="47F623C8"/>
    <w:rsid w:val="48691363"/>
    <w:rsid w:val="488E2B78"/>
    <w:rsid w:val="48C447EC"/>
    <w:rsid w:val="48D367DD"/>
    <w:rsid w:val="496B13ED"/>
    <w:rsid w:val="49A63EF1"/>
    <w:rsid w:val="49B6077E"/>
    <w:rsid w:val="49D16504"/>
    <w:rsid w:val="4A3E05CE"/>
    <w:rsid w:val="4A6F69D9"/>
    <w:rsid w:val="4A871F75"/>
    <w:rsid w:val="4AB97C54"/>
    <w:rsid w:val="4AF33166"/>
    <w:rsid w:val="4B237CE0"/>
    <w:rsid w:val="4B427C4A"/>
    <w:rsid w:val="4B885FA4"/>
    <w:rsid w:val="4C2061DD"/>
    <w:rsid w:val="4C431ECB"/>
    <w:rsid w:val="4C457BFB"/>
    <w:rsid w:val="4C8F5111"/>
    <w:rsid w:val="4C983FC5"/>
    <w:rsid w:val="4CC748AA"/>
    <w:rsid w:val="4D7D059C"/>
    <w:rsid w:val="4D9329DF"/>
    <w:rsid w:val="4DCD0948"/>
    <w:rsid w:val="4E604FB7"/>
    <w:rsid w:val="4E835913"/>
    <w:rsid w:val="4F1F7C1A"/>
    <w:rsid w:val="4F4E12B3"/>
    <w:rsid w:val="4F8275BE"/>
    <w:rsid w:val="4F9842DC"/>
    <w:rsid w:val="4FAE4CD6"/>
    <w:rsid w:val="4FE85264"/>
    <w:rsid w:val="5076286F"/>
    <w:rsid w:val="50A7496A"/>
    <w:rsid w:val="513863A7"/>
    <w:rsid w:val="51456094"/>
    <w:rsid w:val="51AE3C48"/>
    <w:rsid w:val="525740E8"/>
    <w:rsid w:val="52860D64"/>
    <w:rsid w:val="52952D55"/>
    <w:rsid w:val="540A4DAE"/>
    <w:rsid w:val="54193CA1"/>
    <w:rsid w:val="5489372F"/>
    <w:rsid w:val="54AA0511"/>
    <w:rsid w:val="558C6691"/>
    <w:rsid w:val="55BB0D24"/>
    <w:rsid w:val="55C86EB0"/>
    <w:rsid w:val="56CC59EE"/>
    <w:rsid w:val="57476D14"/>
    <w:rsid w:val="575913A5"/>
    <w:rsid w:val="57727B09"/>
    <w:rsid w:val="57A06424"/>
    <w:rsid w:val="584E6EFC"/>
    <w:rsid w:val="59E3084A"/>
    <w:rsid w:val="59F36D13"/>
    <w:rsid w:val="5A3827D9"/>
    <w:rsid w:val="5AAE6289"/>
    <w:rsid w:val="5AC8016B"/>
    <w:rsid w:val="5AD22D98"/>
    <w:rsid w:val="5B0171D9"/>
    <w:rsid w:val="5B13515F"/>
    <w:rsid w:val="5B4B2B4A"/>
    <w:rsid w:val="5B841BB9"/>
    <w:rsid w:val="5BCD17B1"/>
    <w:rsid w:val="5BEC60DC"/>
    <w:rsid w:val="5CAF5FE8"/>
    <w:rsid w:val="5D445AA3"/>
    <w:rsid w:val="5D68419A"/>
    <w:rsid w:val="5D7562F5"/>
    <w:rsid w:val="5D921D6B"/>
    <w:rsid w:val="5DA226BF"/>
    <w:rsid w:val="5E3B2A02"/>
    <w:rsid w:val="5EB17AF5"/>
    <w:rsid w:val="5EDF3CD6"/>
    <w:rsid w:val="5EE94B54"/>
    <w:rsid w:val="5F1119B5"/>
    <w:rsid w:val="5F9209D2"/>
    <w:rsid w:val="5FC627A0"/>
    <w:rsid w:val="5FD255E8"/>
    <w:rsid w:val="60055362"/>
    <w:rsid w:val="6039592F"/>
    <w:rsid w:val="6162474A"/>
    <w:rsid w:val="61897F29"/>
    <w:rsid w:val="619A0388"/>
    <w:rsid w:val="61BE5E24"/>
    <w:rsid w:val="61D76EE6"/>
    <w:rsid w:val="61E57855"/>
    <w:rsid w:val="61F730E4"/>
    <w:rsid w:val="62092CBB"/>
    <w:rsid w:val="622D2FAA"/>
    <w:rsid w:val="6269729D"/>
    <w:rsid w:val="62B8752A"/>
    <w:rsid w:val="62E80C7F"/>
    <w:rsid w:val="63143C4C"/>
    <w:rsid w:val="634C1783"/>
    <w:rsid w:val="63520F1A"/>
    <w:rsid w:val="63C17E4E"/>
    <w:rsid w:val="63D849D2"/>
    <w:rsid w:val="646A4041"/>
    <w:rsid w:val="652E2329"/>
    <w:rsid w:val="65401246"/>
    <w:rsid w:val="65A17F37"/>
    <w:rsid w:val="65F30067"/>
    <w:rsid w:val="660B3602"/>
    <w:rsid w:val="66B039DB"/>
    <w:rsid w:val="67A52D65"/>
    <w:rsid w:val="683A1F7D"/>
    <w:rsid w:val="685017A0"/>
    <w:rsid w:val="68680898"/>
    <w:rsid w:val="69791802"/>
    <w:rsid w:val="697F1322"/>
    <w:rsid w:val="69C13E71"/>
    <w:rsid w:val="69C658BC"/>
    <w:rsid w:val="69FC398E"/>
    <w:rsid w:val="6A7D43A3"/>
    <w:rsid w:val="6A9811DC"/>
    <w:rsid w:val="6ADE1FDD"/>
    <w:rsid w:val="6AF503DD"/>
    <w:rsid w:val="6B030D4C"/>
    <w:rsid w:val="6B9145AA"/>
    <w:rsid w:val="6C5546A1"/>
    <w:rsid w:val="6C924135"/>
    <w:rsid w:val="6D1B17DA"/>
    <w:rsid w:val="6D224404"/>
    <w:rsid w:val="6D5D6493"/>
    <w:rsid w:val="6E0214BE"/>
    <w:rsid w:val="6E2A4841"/>
    <w:rsid w:val="6E4E756D"/>
    <w:rsid w:val="6E5A0C83"/>
    <w:rsid w:val="6E612A2C"/>
    <w:rsid w:val="6EA840E4"/>
    <w:rsid w:val="6EF32E85"/>
    <w:rsid w:val="6F3C482C"/>
    <w:rsid w:val="6FC50CC6"/>
    <w:rsid w:val="6FF13869"/>
    <w:rsid w:val="70733178"/>
    <w:rsid w:val="708315D3"/>
    <w:rsid w:val="70FA674D"/>
    <w:rsid w:val="715403A3"/>
    <w:rsid w:val="717C4D3F"/>
    <w:rsid w:val="725D3437"/>
    <w:rsid w:val="7298446F"/>
    <w:rsid w:val="729C31C4"/>
    <w:rsid w:val="72D46151"/>
    <w:rsid w:val="72F2702C"/>
    <w:rsid w:val="73435AD4"/>
    <w:rsid w:val="73722F12"/>
    <w:rsid w:val="737445F1"/>
    <w:rsid w:val="73E21E46"/>
    <w:rsid w:val="73EA2AA9"/>
    <w:rsid w:val="74E44CFA"/>
    <w:rsid w:val="75573A71"/>
    <w:rsid w:val="757A03BA"/>
    <w:rsid w:val="75A702C8"/>
    <w:rsid w:val="75CD4430"/>
    <w:rsid w:val="763E7DF8"/>
    <w:rsid w:val="76404969"/>
    <w:rsid w:val="764A3CD3"/>
    <w:rsid w:val="764C417F"/>
    <w:rsid w:val="766109AA"/>
    <w:rsid w:val="76655312"/>
    <w:rsid w:val="777D1E86"/>
    <w:rsid w:val="779416A9"/>
    <w:rsid w:val="78670B6C"/>
    <w:rsid w:val="78C31B1A"/>
    <w:rsid w:val="78DE2ED0"/>
    <w:rsid w:val="790A599B"/>
    <w:rsid w:val="7928471E"/>
    <w:rsid w:val="79685F4F"/>
    <w:rsid w:val="7B2A5E81"/>
    <w:rsid w:val="7B3D5BB4"/>
    <w:rsid w:val="7B533629"/>
    <w:rsid w:val="7B652CB3"/>
    <w:rsid w:val="7B9025E4"/>
    <w:rsid w:val="7BC10593"/>
    <w:rsid w:val="7BDF6C6B"/>
    <w:rsid w:val="7C5E4034"/>
    <w:rsid w:val="7CF2394B"/>
    <w:rsid w:val="7D214B42"/>
    <w:rsid w:val="7D2A03BA"/>
    <w:rsid w:val="7D6C452F"/>
    <w:rsid w:val="7DC97BD3"/>
    <w:rsid w:val="7ED44A81"/>
    <w:rsid w:val="7F17094D"/>
    <w:rsid w:val="7F705BA9"/>
    <w:rsid w:val="7FB641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3">
    <w:name w:val="heading 2"/>
    <w:basedOn w:val="1"/>
    <w:next w:val="1"/>
    <w:autoRedefine/>
    <w:qFormat/>
    <w:uiPriority w:val="0"/>
    <w:pPr>
      <w:keepNext/>
      <w:keepLines/>
      <w:spacing w:before="260" w:after="260" w:line="413" w:lineRule="auto"/>
      <w:outlineLvl w:val="1"/>
    </w:pPr>
    <w:rPr>
      <w:rFonts w:ascii="Arial" w:hAnsi="Arial" w:eastAsia="黑体"/>
      <w:b/>
      <w:bCs/>
      <w:sz w:val="32"/>
      <w:szCs w:val="32"/>
    </w:rPr>
  </w:style>
  <w:style w:type="paragraph" w:styleId="4">
    <w:name w:val="heading 4"/>
    <w:basedOn w:val="1"/>
    <w:next w:val="1"/>
    <w:link w:val="20"/>
    <w:semiHidden/>
    <w:unhideWhenUsed/>
    <w:qFormat/>
    <w:uiPriority w:val="0"/>
    <w:pPr>
      <w:keepNext/>
      <w:keepLines/>
      <w:spacing w:before="280" w:beforeLines="0" w:beforeAutospacing="0" w:after="290" w:afterLines="0" w:afterAutospacing="0" w:line="372" w:lineRule="auto"/>
      <w:outlineLvl w:val="3"/>
    </w:pPr>
    <w:rPr>
      <w:rFonts w:ascii="Arial" w:hAnsi="Arial" w:eastAsia="黑体"/>
      <w:b/>
      <w:sz w:val="28"/>
    </w:rPr>
  </w:style>
  <w:style w:type="character" w:default="1" w:styleId="9">
    <w:name w:val="Default Paragraph Font"/>
    <w:autoRedefine/>
    <w:semiHidden/>
    <w:qFormat/>
    <w:uiPriority w:val="0"/>
  </w:style>
  <w:style w:type="table" w:default="1" w:styleId="7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Default"/>
    <w:qFormat/>
    <w:uiPriority w:val="0"/>
    <w:pPr>
      <w:widowControl w:val="0"/>
      <w:autoSpaceDE w:val="0"/>
      <w:autoSpaceDN w:val="0"/>
      <w:adjustRightInd w:val="0"/>
    </w:pPr>
    <w:rPr>
      <w:rFonts w:ascii="Arial" w:hAnsi="Arial" w:eastAsia="宋体" w:cs="Arial"/>
      <w:color w:val="000000"/>
      <w:kern w:val="0"/>
      <w:sz w:val="24"/>
      <w:szCs w:val="24"/>
      <w:lang w:val="en-US" w:eastAsia="zh-CN" w:bidi="ar-SA"/>
    </w:rPr>
  </w:style>
  <w:style w:type="paragraph" w:styleId="5">
    <w:name w:val="Body Text"/>
    <w:basedOn w:val="1"/>
    <w:semiHidden/>
    <w:qFormat/>
    <w:uiPriority w:val="0"/>
    <w:rPr>
      <w:rFonts w:ascii="宋体" w:hAnsi="宋体" w:eastAsia="宋体" w:cs="宋体"/>
      <w:sz w:val="24"/>
      <w:szCs w:val="24"/>
      <w:lang w:val="en-US" w:eastAsia="en-US" w:bidi="ar-SA"/>
    </w:rPr>
  </w:style>
  <w:style w:type="paragraph" w:styleId="6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8">
    <w:name w:val="Table Grid"/>
    <w:basedOn w:val="7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Strong"/>
    <w:basedOn w:val="9"/>
    <w:autoRedefine/>
    <w:qFormat/>
    <w:uiPriority w:val="0"/>
    <w:rPr>
      <w:b/>
    </w:rPr>
  </w:style>
  <w:style w:type="character" w:customStyle="1" w:styleId="11">
    <w:name w:val="apple-style-span"/>
    <w:autoRedefine/>
    <w:qFormat/>
    <w:uiPriority w:val="0"/>
  </w:style>
  <w:style w:type="paragraph" w:styleId="12">
    <w:name w:val="List Paragraph"/>
    <w:basedOn w:val="1"/>
    <w:autoRedefine/>
    <w:qFormat/>
    <w:uiPriority w:val="34"/>
    <w:pPr>
      <w:ind w:firstLine="420" w:firstLineChars="200"/>
    </w:pPr>
    <w:rPr>
      <w:szCs w:val="22"/>
    </w:rPr>
  </w:style>
  <w:style w:type="character" w:customStyle="1" w:styleId="13">
    <w:name w:val="font41"/>
    <w:basedOn w:val="9"/>
    <w:qFormat/>
    <w:uiPriority w:val="0"/>
    <w:rPr>
      <w:rFonts w:hint="eastAsia" w:ascii="宋体" w:hAnsi="宋体" w:eastAsia="宋体" w:cs="宋体"/>
      <w:strike/>
      <w:color w:val="FF0000"/>
      <w:sz w:val="24"/>
      <w:szCs w:val="24"/>
    </w:rPr>
  </w:style>
  <w:style w:type="character" w:customStyle="1" w:styleId="14">
    <w:name w:val="font21"/>
    <w:basedOn w:val="9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5">
    <w:name w:val="font51"/>
    <w:basedOn w:val="9"/>
    <w:qFormat/>
    <w:uiPriority w:val="0"/>
    <w:rPr>
      <w:rFonts w:hint="eastAsia" w:ascii="宋体" w:hAnsi="宋体" w:eastAsia="宋体" w:cs="宋体"/>
      <w:color w:val="FF0000"/>
      <w:sz w:val="24"/>
      <w:szCs w:val="24"/>
      <w:u w:val="none"/>
    </w:rPr>
  </w:style>
  <w:style w:type="character" w:customStyle="1" w:styleId="16">
    <w:name w:val="font31"/>
    <w:basedOn w:val="9"/>
    <w:qFormat/>
    <w:uiPriority w:val="0"/>
    <w:rPr>
      <w:rFonts w:hint="eastAsia" w:ascii="宋体" w:hAnsi="宋体" w:eastAsia="宋体" w:cs="宋体"/>
      <w:b/>
      <w:bCs/>
      <w:color w:val="000000"/>
      <w:sz w:val="24"/>
      <w:szCs w:val="24"/>
      <w:u w:val="none"/>
    </w:rPr>
  </w:style>
  <w:style w:type="character" w:customStyle="1" w:styleId="17">
    <w:name w:val="font61"/>
    <w:basedOn w:val="9"/>
    <w:qFormat/>
    <w:uiPriority w:val="0"/>
    <w:rPr>
      <w:rFonts w:ascii="思源黑体 CN Heavy" w:hAnsi="思源黑体 CN Heavy" w:eastAsia="思源黑体 CN Heavy" w:cs="思源黑体 CN Heavy"/>
      <w:b/>
      <w:bCs/>
      <w:color w:val="000000"/>
      <w:sz w:val="24"/>
      <w:szCs w:val="24"/>
      <w:u w:val="none"/>
    </w:rPr>
  </w:style>
  <w:style w:type="character" w:customStyle="1" w:styleId="18">
    <w:name w:val="font11"/>
    <w:basedOn w:val="9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9">
    <w:name w:val="font01"/>
    <w:basedOn w:val="9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20">
    <w:name w:val="标题 4 Char"/>
    <w:link w:val="4"/>
    <w:qFormat/>
    <w:uiPriority w:val="0"/>
    <w:rPr>
      <w:rFonts w:ascii="Arial" w:hAnsi="Arial" w:eastAsia="黑体"/>
      <w:b/>
      <w:sz w:val="2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1967</Words>
  <Characters>2401</Characters>
  <Lines>0</Lines>
  <Paragraphs>0</Paragraphs>
  <TotalTime>2</TotalTime>
  <ScaleCrop>false</ScaleCrop>
  <LinksUpToDate>false</LinksUpToDate>
  <CharactersWithSpaces>2423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2023-02-10T09:17:00Z</dcterms:created>
  <dc:creator>admin</dc:creator>
  <cp:lastModifiedBy>吴昌俊</cp:lastModifiedBy>
  <cp:lastPrinted>2025-04-27T03:33:00Z</cp:lastPrinted>
  <dcterms:modified xsi:type="dcterms:W3CDTF">2026-09-03T05:11:49Z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2052-12.1.0.17133</vt:lpwstr>
  </property>
  <property fmtid="{D5CDD505-2E9C-101B-9397-08002B2CF9AE}" pid="3" name="ICV">
    <vt:lpwstr>ECDC9445A4DC4FB49920FB87ED30C5C8_13</vt:lpwstr>
  </property>
  <property fmtid="{D5CDD505-2E9C-101B-9397-08002B2CF9AE}" pid="4" name="KSOTemplateDocerSaveRecord">
    <vt:lpwstr>eyJoZGlkIjoiNjNlNGNhNjEyMzRjYmJhM2YwMjExYjFmZDI4NmRmMDgiLCJ1c2VySWQiOiIxNjk1MjQyMDMwIn0=</vt:lpwstr>
  </property>
</Properties>
</file>