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13001">
      <w:pPr>
        <w:widowControl/>
        <w:numPr>
          <w:ilvl w:val="0"/>
          <w:numId w:val="0"/>
        </w:numPr>
        <w:tabs>
          <w:tab w:val="left" w:pos="426"/>
        </w:tabs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附件一：</w:t>
      </w:r>
    </w:p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参数要求</w:t>
      </w:r>
    </w:p>
    <w:tbl>
      <w:tblPr>
        <w:tblStyle w:val="6"/>
        <w:tblW w:w="943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444"/>
        <w:gridCol w:w="696"/>
        <w:gridCol w:w="745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品目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53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高端彩色多普勒超声诊断仪(全身机)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EA4C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2A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20A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35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高端彩色多普勒超声诊断仪(全身机)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1台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2E9E7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FE5C2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C621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4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</w:rPr>
              <w:t>设备用途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C17B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满足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腹部、泌尿科、妇产科、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心脏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、浅表组织与小器官、外周血管、新生儿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高档彩色多普勒超声诊断仪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36EA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AF3F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E2B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DD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A16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35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b/>
                <w:bCs/>
                <w:spacing w:val="-4"/>
              </w:rPr>
              <w:t>主要规格及系统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31D5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1D9D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358B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BF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10F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50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eastAsia="zh-CN"/>
              </w:rPr>
              <w:t>主机系统性能</w:t>
            </w:r>
            <w:r>
              <w:rPr>
                <w:rFonts w:hint="eastAsia" w:ascii="Times New Roman" w:hAnsi="Times New Roman" w:eastAsia="宋体" w:cs="Times New Roman"/>
                <w:b/>
                <w:bCs/>
              </w:rPr>
              <w:t>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9D4E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13E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7721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2D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C79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激活探头接口≧4个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9093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81B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84A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C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FE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≥2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sz w:val="24"/>
                <w:szCs w:val="24"/>
              </w:rPr>
              <w:t>英寸高分辨率显示屏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65F5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22D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D9BF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A1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016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液晶触摸屏≥12英寸,可与显示器同步显示实时图像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65A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268E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2DA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8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273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33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操作面板支持电动调节高度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ACA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52EF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16DD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18A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12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原始数据储存，可对回放的常规图像进行多种参数调节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C6B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9704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5013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82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DA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全域聚焦，图像区域无聚焦点或聚焦带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D649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C1B9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673A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3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5D9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12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智能像素优化技术：提高图像整体空间分辨率、对比分辨率和信噪比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EC41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2899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E10D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B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E42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腹部探头二维有效扫描深度≥40cm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689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C1F6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8122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E0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12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7"/>
                <w:sz w:val="24"/>
                <w:szCs w:val="24"/>
              </w:rPr>
              <w:t>成</w:t>
            </w:r>
            <w:r>
              <w:rPr>
                <w:spacing w:val="4"/>
                <w:sz w:val="24"/>
                <w:szCs w:val="24"/>
              </w:rPr>
              <w:t>人</w:t>
            </w:r>
            <w:r>
              <w:rPr>
                <w:spacing w:val="7"/>
                <w:sz w:val="24"/>
                <w:szCs w:val="24"/>
              </w:rPr>
              <w:t>心</w:t>
            </w:r>
            <w:r>
              <w:rPr>
                <w:spacing w:val="4"/>
                <w:sz w:val="24"/>
                <w:szCs w:val="24"/>
              </w:rPr>
              <w:t>脏</w:t>
            </w:r>
            <w:r>
              <w:rPr>
                <w:spacing w:val="7"/>
                <w:sz w:val="24"/>
                <w:szCs w:val="24"/>
              </w:rPr>
              <w:t>相</w:t>
            </w:r>
            <w:r>
              <w:rPr>
                <w:spacing w:val="4"/>
                <w:sz w:val="24"/>
                <w:szCs w:val="24"/>
              </w:rPr>
              <w:t>控</w:t>
            </w:r>
            <w:r>
              <w:rPr>
                <w:spacing w:val="7"/>
                <w:sz w:val="24"/>
                <w:szCs w:val="24"/>
              </w:rPr>
              <w:t>阵</w:t>
            </w:r>
            <w:r>
              <w:rPr>
                <w:spacing w:val="4"/>
                <w:sz w:val="24"/>
                <w:szCs w:val="24"/>
              </w:rPr>
              <w:t>探</w:t>
            </w:r>
            <w:r>
              <w:rPr>
                <w:spacing w:val="7"/>
                <w:sz w:val="24"/>
                <w:szCs w:val="24"/>
              </w:rPr>
              <w:t>头</w:t>
            </w:r>
            <w:r>
              <w:rPr>
                <w:spacing w:val="4"/>
                <w:sz w:val="24"/>
                <w:szCs w:val="24"/>
              </w:rPr>
              <w:t>扫</w:t>
            </w:r>
            <w:r>
              <w:rPr>
                <w:spacing w:val="7"/>
                <w:sz w:val="24"/>
                <w:szCs w:val="24"/>
              </w:rPr>
              <w:t>描</w:t>
            </w:r>
            <w:r>
              <w:rPr>
                <w:spacing w:val="4"/>
                <w:sz w:val="24"/>
                <w:szCs w:val="24"/>
              </w:rPr>
              <w:t>角</w:t>
            </w:r>
            <w:r>
              <w:rPr>
                <w:spacing w:val="7"/>
                <w:sz w:val="24"/>
                <w:szCs w:val="24"/>
              </w:rPr>
              <w:t>度</w:t>
            </w:r>
            <w:r>
              <w:rPr>
                <w:rFonts w:ascii="Arial" w:hAnsi="Arial" w:eastAsia="Arial" w:cs="Arial"/>
                <w:spacing w:val="5"/>
                <w:w w:val="99"/>
                <w:sz w:val="24"/>
                <w:szCs w:val="24"/>
              </w:rPr>
              <w:t>≥</w:t>
            </w:r>
            <w:r>
              <w:rPr>
                <w:rFonts w:hint="eastAsia" w:ascii="Arial" w:hAnsi="Arial" w:eastAsia="宋体" w:cs="Arial"/>
                <w:spacing w:val="5"/>
                <w:w w:val="99"/>
                <w:sz w:val="24"/>
                <w:szCs w:val="24"/>
                <w:lang w:val="en-US" w:eastAsia="zh-CN"/>
              </w:rPr>
              <w:t>80</w:t>
            </w:r>
            <w:r>
              <w:rPr>
                <w:rFonts w:ascii="Arial" w:hAnsi="Arial" w:eastAsia="Arial" w:cs="Arial"/>
                <w:spacing w:val="7"/>
                <w:w w:val="99"/>
                <w:sz w:val="24"/>
                <w:szCs w:val="24"/>
              </w:rPr>
              <w:t>°</w:t>
            </w:r>
            <w:r>
              <w:rPr>
                <w:spacing w:val="4"/>
                <w:sz w:val="24"/>
                <w:szCs w:val="24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127885">
            <w:pP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4D2DE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7D5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82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61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成像单元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84235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82FDA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E1F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17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0BE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系统支持频率带宽范围1-20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MHz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4B758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DF2FC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598E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D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E9C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宽频可变频成像技术，灰阶、彩色、频谱支持独立变频，中心频率可视可调、具体频率数值可显示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5BEC9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B27C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BCFB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53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3B5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支持</w:t>
            </w:r>
            <w:r>
              <w:rPr>
                <w:rFonts w:hint="eastAsia"/>
                <w:sz w:val="24"/>
                <w:szCs w:val="24"/>
              </w:rPr>
              <w:t>阵元数: 凸阵≥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130</w:t>
            </w:r>
            <w:r>
              <w:rPr>
                <w:rFonts w:hint="eastAsia"/>
                <w:sz w:val="24"/>
                <w:szCs w:val="24"/>
              </w:rPr>
              <w:t>；线阵≥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130</w:t>
            </w:r>
            <w:r>
              <w:rPr>
                <w:rFonts w:hint="eastAsia"/>
                <w:sz w:val="24"/>
                <w:szCs w:val="24"/>
              </w:rPr>
              <w:t>；相控阵≥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9495E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304B4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6937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89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030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空间复合成像技术；支持所有凸阵、线阵及容积探头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0F01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6A8B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A2D2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D8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837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sz w:val="24"/>
                <w:szCs w:val="24"/>
              </w:rPr>
              <w:t>组织谐波成像,：可用于全部成像探头，频率可视可调，具体中心频率数值可显示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85FC8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6F5B8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232E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4B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</w:rPr>
              <w:t>.2.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6E2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组织声束矫正技术 适用于所有凸阵及线阵探头，可显示具体数值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790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4CFE9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17F4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B6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</w:rPr>
              <w:t>.2.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726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高清放大功能，可对局部图像进行高清放大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0F12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72E65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39A0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CA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290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血流</w:t>
            </w:r>
            <w:r>
              <w:rPr>
                <w:rFonts w:hint="eastAsia"/>
                <w:b/>
                <w:bCs/>
              </w:rPr>
              <w:t>成像技术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ADD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54129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B678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62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883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智能多普勒技术:能够快速识别血管结构，调整频谱取样容积及角度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38668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5A314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FF1F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07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1A4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120" w:rightChars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7"/>
                <w:sz w:val="24"/>
                <w:szCs w:val="24"/>
              </w:rPr>
              <w:t>超</w:t>
            </w:r>
            <w:r>
              <w:rPr>
                <w:spacing w:val="4"/>
                <w:sz w:val="24"/>
                <w:szCs w:val="24"/>
              </w:rPr>
              <w:t>微</w:t>
            </w:r>
            <w:r>
              <w:rPr>
                <w:spacing w:val="7"/>
                <w:sz w:val="24"/>
                <w:szCs w:val="24"/>
              </w:rPr>
              <w:t>细</w:t>
            </w:r>
            <w:r>
              <w:rPr>
                <w:spacing w:val="4"/>
                <w:sz w:val="24"/>
                <w:szCs w:val="24"/>
              </w:rPr>
              <w:t>血</w:t>
            </w:r>
            <w:r>
              <w:rPr>
                <w:spacing w:val="7"/>
                <w:sz w:val="24"/>
                <w:szCs w:val="24"/>
              </w:rPr>
              <w:t>流</w:t>
            </w:r>
            <w:r>
              <w:rPr>
                <w:spacing w:val="4"/>
                <w:sz w:val="24"/>
                <w:szCs w:val="24"/>
              </w:rPr>
              <w:t>成</w:t>
            </w:r>
            <w:r>
              <w:rPr>
                <w:spacing w:val="7"/>
                <w:sz w:val="24"/>
                <w:szCs w:val="24"/>
              </w:rPr>
              <w:t>像</w:t>
            </w:r>
            <w:r>
              <w:rPr>
                <w:spacing w:val="4"/>
                <w:sz w:val="24"/>
                <w:szCs w:val="24"/>
              </w:rPr>
              <w:t>技</w:t>
            </w:r>
            <w:r>
              <w:rPr>
                <w:spacing w:val="7"/>
                <w:sz w:val="24"/>
                <w:szCs w:val="24"/>
              </w:rPr>
              <w:t>术</w:t>
            </w:r>
            <w:r>
              <w:rPr>
                <w:spacing w:val="4"/>
                <w:sz w:val="24"/>
                <w:szCs w:val="24"/>
              </w:rPr>
              <w:t>，</w:t>
            </w:r>
            <w:r>
              <w:rPr>
                <w:spacing w:val="7"/>
                <w:sz w:val="24"/>
                <w:szCs w:val="24"/>
              </w:rPr>
              <w:t>显</w:t>
            </w:r>
            <w:r>
              <w:rPr>
                <w:spacing w:val="4"/>
                <w:sz w:val="24"/>
                <w:szCs w:val="24"/>
              </w:rPr>
              <w:t>示</w:t>
            </w:r>
            <w:r>
              <w:rPr>
                <w:spacing w:val="7"/>
                <w:sz w:val="24"/>
                <w:szCs w:val="24"/>
              </w:rPr>
              <w:t>超</w:t>
            </w:r>
            <w:r>
              <w:rPr>
                <w:spacing w:val="4"/>
                <w:sz w:val="24"/>
                <w:szCs w:val="24"/>
              </w:rPr>
              <w:t>微</w:t>
            </w:r>
            <w:r>
              <w:rPr>
                <w:spacing w:val="7"/>
                <w:sz w:val="24"/>
                <w:szCs w:val="24"/>
              </w:rPr>
              <w:t>细</w:t>
            </w:r>
            <w:r>
              <w:rPr>
                <w:spacing w:val="4"/>
                <w:sz w:val="24"/>
                <w:szCs w:val="24"/>
              </w:rPr>
              <w:t>血</w:t>
            </w:r>
            <w:r>
              <w:rPr>
                <w:spacing w:val="7"/>
                <w:sz w:val="24"/>
                <w:szCs w:val="24"/>
              </w:rPr>
              <w:t>流</w:t>
            </w:r>
            <w:r>
              <w:rPr>
                <w:spacing w:val="4"/>
                <w:sz w:val="24"/>
                <w:szCs w:val="24"/>
              </w:rPr>
              <w:t>及</w:t>
            </w:r>
            <w:r>
              <w:rPr>
                <w:spacing w:val="7"/>
                <w:sz w:val="24"/>
                <w:szCs w:val="24"/>
              </w:rPr>
              <w:t>低</w:t>
            </w:r>
            <w:r>
              <w:rPr>
                <w:spacing w:val="4"/>
                <w:sz w:val="24"/>
                <w:szCs w:val="24"/>
              </w:rPr>
              <w:t>速</w:t>
            </w:r>
            <w:r>
              <w:rPr>
                <w:spacing w:val="7"/>
                <w:sz w:val="24"/>
                <w:szCs w:val="24"/>
              </w:rPr>
              <w:t>血</w:t>
            </w:r>
            <w:r>
              <w:rPr>
                <w:spacing w:val="4"/>
                <w:sz w:val="24"/>
                <w:szCs w:val="24"/>
              </w:rPr>
              <w:t>流</w:t>
            </w:r>
            <w:r>
              <w:rPr>
                <w:spacing w:val="7"/>
                <w:sz w:val="24"/>
                <w:szCs w:val="24"/>
              </w:rPr>
              <w:t>信</w:t>
            </w:r>
            <w:r>
              <w:rPr>
                <w:spacing w:val="4"/>
                <w:sz w:val="24"/>
                <w:szCs w:val="24"/>
              </w:rPr>
              <w:t>号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02FF8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DD6B7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4AE4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24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3.3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DE1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具备应变式弹性成像技术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D02D4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D158E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FF20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CE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3.4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BB7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具备甲状腺乳腺工具包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60345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252BD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E5A6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98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3.5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829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具备肝衰减成像技术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FDA89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10C9E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71D6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5B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8AB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功能应用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1CDE5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9DA0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534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E6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111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宽景成像扫描角度≧100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cm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7CD16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C5F19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4376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C7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88E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智能多普勒技术:能够快速识别血管结构，调整频谱取样容积及角度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02A4F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F621B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FCA8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2F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CD0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具备剪切波弹性成像技术，具备质控模式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C777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AA986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1F5D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7A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40B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具备造影技术，搭载在机一体化分析软件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1975D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9738D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4143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7E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653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测量和分析（B型、M型、频谱多普勒、彩色模式）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915FC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6CDE1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D749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D0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5.1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2C9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一般测量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C9FCF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887C3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598F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54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5.2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822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妇产科测量，具有产科自动测量技术，系统能根据图像识别技术自动测量胎儿的双顶径、股骨长、头围、腹围等重要的胎儿生长发育指标，并且自动测量计算数值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05B85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263FB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2112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B5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DA1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心脏功能测量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15250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E455D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CCE8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E1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5CD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多普勒血流测量与分析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20BB5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F8320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4C98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C3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5.5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A18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外周血管测量与分析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81EFC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A11DA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4489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64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5.6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B11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盆底功能测量与分析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7D3CF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6726A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876E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0B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EEA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血管内中膜自动测量技术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237DE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6C904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CED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A2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6F5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图像存储与(电影)回放重现单元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06541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F916D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A0C8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93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6.1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2FF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输入/输出信号：HDMI、USB等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6AF80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A2D39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D6F4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40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6.2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3E1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连通性：医学数字图像和通信DICOM3.0版接口部件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13622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3D171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F065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4A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6.3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B8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超声图像存档与病案管理系统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11DCD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52F78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DD4D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E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6.4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30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固态硬盘容量≥1TB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EECF0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19D29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DFF0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C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6.5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ECA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一体化剪帖板：在屏幕上可以存储和回放动态及静态图像，在剪贴板上可以直接进行图像删除、转存或进入病案系统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E1F5F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D25F3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A1CA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B7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6.6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323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超声图像静态、动态存储，原始数据回放重现，动态图像、静态图像以PC可读格式直接存储于可移动媒介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3AB91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84EE4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CBDA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E7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D50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探头配置需求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腹部探头1把，浅表探头1把，血管探头1把，心脏探头1把，腔内探头1把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47FCB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36F0E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8553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F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6B27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配备中高档便携式彩超1台（探头≥3把）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3F056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AAF5B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8FF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88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3387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  <w:t>整机质保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≥五</w:t>
            </w:r>
            <w:r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（包含便携式彩超）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874D5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72A5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7E64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DB7D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35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高端彩色多普勒超声诊断仪(全身机)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1台</w:t>
            </w:r>
            <w:bookmarkEnd w:id="0"/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C5580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9F45D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78E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D3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</w:rPr>
              <w:t>设备用途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AE0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cs="Times New Roman"/>
                <w:sz w:val="24"/>
                <w:szCs w:val="24"/>
                <w:lang w:val="en-US" w:eastAsia="zh-CN"/>
              </w:rPr>
              <w:t>1、用途：超高端全身彩色多普勒超声诊断系统，主要用于胎儿、腹部、儿科、新生儿头部、小器官、产科、妇科、心脏、经食道、盆腔、血管、成人头部、肌骨和外周血管等临床应用</w:t>
            </w:r>
          </w:p>
          <w:p w14:paraId="51F7D3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default" w:cs="Times New Roman"/>
                <w:sz w:val="24"/>
                <w:szCs w:val="24"/>
                <w:lang w:val="en-US" w:eastAsia="zh-CN"/>
              </w:rPr>
              <w:t>2、要求：设备必须为各厂家满足全身应用的最高档次机型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26F2A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6B4B6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61B4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65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二、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4D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highlight w:val="none"/>
              </w:rPr>
              <w:t>主要规格及系统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AAB4D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D8822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34A3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4D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1B5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highlight w:val="none"/>
              </w:rPr>
              <w:t>彩色多普勒超声诊断仪包括：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6F288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D4F0A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AD8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4A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FC9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微软雅黑" w:hAnsi="微软雅黑" w:eastAsia="微软雅黑" w:cs="Arial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微软雅黑" w:hAnsi="微软雅黑" w:eastAsia="微软雅黑" w:cs="Arial"/>
                <w:sz w:val="21"/>
                <w:szCs w:val="21"/>
                <w:highlight w:val="none"/>
              </w:rPr>
              <w:t>23</w:t>
            </w:r>
            <w:r>
              <w:rPr>
                <w:rFonts w:ascii="微软雅黑" w:hAnsi="微软雅黑" w:eastAsia="微软雅黑" w:cs="Arial"/>
                <w:sz w:val="21"/>
                <w:szCs w:val="21"/>
                <w:highlight w:val="none"/>
              </w:rPr>
              <w:t>英寸</w:t>
            </w:r>
            <w:r>
              <w:rPr>
                <w:rFonts w:hint="eastAsia" w:ascii="微软雅黑" w:hAnsi="微软雅黑" w:eastAsia="微软雅黑" w:cs="Arial"/>
                <w:sz w:val="21"/>
                <w:szCs w:val="21"/>
                <w:highlight w:val="none"/>
              </w:rPr>
              <w:t>全高清显示器，高动态范围彩色双层液晶显示器， 1920 x 1080 像素高清分辨率。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10730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B0A83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AF84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CF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Arial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微软雅黑" w:hAnsi="微软雅黑" w:eastAsia="微软雅黑" w:cs="Arial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31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 w:cs="Arial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≥13 英寸</w:t>
            </w:r>
            <w:r>
              <w:rPr>
                <w:rFonts w:ascii="微软雅黑" w:hAnsi="微软雅黑" w:eastAsia="微软雅黑"/>
                <w:sz w:val="21"/>
                <w:szCs w:val="21"/>
                <w:highlight w:val="none"/>
              </w:rPr>
              <w:t>液晶触摸屏</w:t>
            </w: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，1920 x 1080 像素分辨率，可进行高度调整及旋转。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89A89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7FB6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52D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ED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2BA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探头接口选择≥4种，均为致密无针式探头接口、可全部激活相互通用。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C8BCF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087E8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9BB5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4D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8AB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全新声学成像单晶体技术及单晶体矩阵探头技术</w:t>
            </w:r>
            <w:r>
              <w:rPr>
                <w:rFonts w:hint="eastAsia" w:ascii="微软雅黑" w:hAnsi="微软雅黑" w:eastAsia="微软雅黑" w:cs="Arial"/>
                <w:sz w:val="21"/>
                <w:szCs w:val="21"/>
                <w:highlight w:val="none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F624B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56DED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CAEB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7B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7D1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highlight w:val="none"/>
              </w:rPr>
              <w:t>先进的成像技术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9CDD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6DE1F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E1FD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D5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4E8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具备穿刺增强功能：具备穿刺针增强功能，单独开关启动或关闭穿刺增强功能。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912A8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6C521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4BB6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14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0F00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afterAutospacing="0" w:line="276" w:lineRule="auto"/>
              <w:ind w:left="0" w:leftChars="0" w:right="144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1"/>
                <w:szCs w:val="21"/>
                <w:highlight w:val="none"/>
              </w:rPr>
              <w:t>超声</w:t>
            </w:r>
            <w:r>
              <w:rPr>
                <w:rFonts w:ascii="微软雅黑" w:hAnsi="微软雅黑" w:eastAsia="微软雅黑"/>
                <w:b/>
                <w:bCs/>
                <w:sz w:val="21"/>
                <w:szCs w:val="21"/>
                <w:highlight w:val="none"/>
              </w:rPr>
              <w:t>造影成像</w:t>
            </w:r>
            <w:r>
              <w:rPr>
                <w:rFonts w:hint="eastAsia" w:ascii="微软雅黑" w:hAnsi="微软雅黑" w:eastAsia="微软雅黑"/>
                <w:b/>
                <w:bCs/>
                <w:sz w:val="21"/>
                <w:szCs w:val="21"/>
                <w:highlight w:val="none"/>
              </w:rPr>
              <w:t>技术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B6110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4BB7A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1599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7C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BAA3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afterAutospacing="0" w:line="276" w:lineRule="auto"/>
              <w:ind w:left="0" w:leftChars="0" w:right="144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1"/>
                <w:szCs w:val="21"/>
                <w:highlight w:val="none"/>
              </w:rPr>
              <w:t>具备二维剪切波弹性成像技术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DA177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FFB2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BC36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D1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D2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right="-180" w:right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highlight w:val="none"/>
              </w:rPr>
              <w:t>测量和分析：</w:t>
            </w:r>
            <w:r>
              <w:rPr>
                <w:rFonts w:ascii="微软雅黑" w:hAnsi="微软雅黑" w:eastAsia="微软雅黑"/>
                <w:b/>
                <w:sz w:val="21"/>
                <w:szCs w:val="21"/>
                <w:highlight w:val="none"/>
              </w:rPr>
              <w:t>(B</w:t>
            </w:r>
            <w:r>
              <w:rPr>
                <w:rFonts w:hint="eastAsia" w:ascii="微软雅黑" w:hAnsi="微软雅黑" w:eastAsia="微软雅黑"/>
                <w:b/>
                <w:sz w:val="21"/>
                <w:szCs w:val="21"/>
                <w:highlight w:val="none"/>
              </w:rPr>
              <w:t>型、</w:t>
            </w:r>
            <w:r>
              <w:rPr>
                <w:rFonts w:ascii="微软雅黑" w:hAnsi="微软雅黑" w:eastAsia="微软雅黑"/>
                <w:b/>
                <w:sz w:val="21"/>
                <w:szCs w:val="21"/>
                <w:highlight w:val="none"/>
              </w:rPr>
              <w:t>M</w:t>
            </w:r>
            <w:r>
              <w:rPr>
                <w:rFonts w:hint="eastAsia" w:ascii="微软雅黑" w:hAnsi="微软雅黑" w:eastAsia="微软雅黑"/>
                <w:b/>
                <w:sz w:val="21"/>
                <w:szCs w:val="21"/>
                <w:highlight w:val="none"/>
              </w:rPr>
              <w:t>型、D型、彩色模式</w:t>
            </w:r>
            <w:r>
              <w:rPr>
                <w:rFonts w:ascii="微软雅黑" w:hAnsi="微软雅黑" w:eastAsia="微软雅黑"/>
                <w:b/>
                <w:sz w:val="21"/>
                <w:szCs w:val="21"/>
                <w:highlight w:val="none"/>
              </w:rPr>
              <w:t>)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E14A9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74F1C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ED30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29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3E2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微软雅黑" w:hAnsi="微软雅黑" w:eastAsia="微软雅黑"/>
                <w:bCs/>
                <w:sz w:val="21"/>
                <w:szCs w:val="21"/>
                <w:highlight w:val="none"/>
              </w:rPr>
              <w:t>一般测量：距离、面积、周长等</w:t>
            </w:r>
            <w:r>
              <w:rPr>
                <w:rFonts w:hint="eastAsia" w:ascii="微软雅黑" w:hAnsi="微软雅黑" w:eastAsia="微软雅黑"/>
                <w:bCs/>
                <w:sz w:val="21"/>
                <w:szCs w:val="21"/>
                <w:highlight w:val="none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DE7EA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14218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470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3.2 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23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-18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妇科测量和计算。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2497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CE66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52FC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AD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133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微软雅黑" w:hAnsi="微软雅黑" w:eastAsia="微软雅黑"/>
                <w:sz w:val="21"/>
                <w:szCs w:val="21"/>
                <w:highlight w:val="none"/>
              </w:rPr>
              <w:t>产科测量：包括全面的产科径线测量、NT测量、单/双胎儿孕龄及生长曲线、羊水指数等</w:t>
            </w: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。4.3.4泌尿科测量和计算。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56F03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33FB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3E5B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35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A02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微软雅黑" w:hAnsi="微软雅黑" w:eastAsia="微软雅黑"/>
                <w:sz w:val="21"/>
                <w:szCs w:val="21"/>
                <w:highlight w:val="none"/>
              </w:rPr>
              <w:t>多普勒血流测量与分析 (含自动多普勒频谱包络计算)，</w:t>
            </w: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客户可自定义。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64D1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B1561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A484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EF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017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自动血管内中膜测量，为临床医生提供自动的颈动脉内膜-中膜厚度测量，作为与患者沟通其心血管系统的相对状态的工具，快速自动化测量，简易操作。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7940A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B03A2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5591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C3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B0A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highlight w:val="none"/>
              </w:rPr>
              <w:t>心脏功能及外周血管测量和计算，支持B型360°心功能测量，二维模式下任意描记心功能测量。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CE59B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4E8C9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0496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3E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21F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2"/>
                <w:highlight w:val="none"/>
              </w:rPr>
              <w:t>二维</w:t>
            </w:r>
            <w:r>
              <w:rPr>
                <w:rFonts w:ascii="微软雅黑" w:hAnsi="微软雅黑" w:eastAsia="微软雅黑"/>
                <w:b/>
                <w:sz w:val="22"/>
                <w:highlight w:val="none"/>
              </w:rPr>
              <w:t>灰阶</w:t>
            </w:r>
            <w:r>
              <w:rPr>
                <w:rFonts w:hint="eastAsia" w:ascii="微软雅黑" w:hAnsi="微软雅黑" w:eastAsia="微软雅黑"/>
                <w:b/>
                <w:sz w:val="22"/>
                <w:highlight w:val="none"/>
              </w:rPr>
              <w:t>成像单元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CE1DB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51959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A619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0B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74E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可视动态范围：10-80 dB，步进为1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7D854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6CD6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4170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91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45A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线阵探头声束偏转：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-2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微软雅黑" w:hAnsi="微软雅黑" w:eastAsia="微软雅黑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°- +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微软雅黑" w:hAnsi="微软雅黑" w:eastAsia="微软雅黑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D5570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1B6FE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F5A4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BF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94C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2"/>
                <w:highlight w:val="none"/>
              </w:rPr>
              <w:t xml:space="preserve"> </w:t>
            </w:r>
            <w:r>
              <w:rPr>
                <w:rFonts w:ascii="微软雅黑" w:hAnsi="微软雅黑" w:eastAsia="微软雅黑"/>
                <w:b/>
                <w:sz w:val="22"/>
                <w:highlight w:val="none"/>
              </w:rPr>
              <w:t>彩色多普勒成像</w:t>
            </w:r>
            <w:r>
              <w:rPr>
                <w:rFonts w:hint="eastAsia" w:ascii="微软雅黑" w:hAnsi="微软雅黑" w:eastAsia="微软雅黑"/>
                <w:b/>
                <w:sz w:val="22"/>
                <w:highlight w:val="none"/>
              </w:rPr>
              <w:t>单元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35E04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2D69C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0B26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F2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F5E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-18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显示方式：速度方差显示、能量显示、速度显示和方差显示。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B3947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4A6CD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10A8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20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E73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彩色增强功能：彩色多普勒能量图（CDE）、组织多普勒（DTI）。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D2BA5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8B0B6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36A0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8B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DFB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能量图</w:t>
            </w: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</w:rPr>
              <w:t>≥</w:t>
            </w:r>
            <w:r>
              <w:rPr>
                <w:rFonts w:hint="eastAsia" w:ascii="微软雅黑" w:hAnsi="微软雅黑" w:eastAsia="微软雅黑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种，支持自动变频模式。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7B06A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0D4D3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114A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AF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9AB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-18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微软雅黑" w:hAnsi="微软雅黑" w:eastAsia="微软雅黑"/>
                <w:szCs w:val="21"/>
                <w:highlight w:val="none"/>
              </w:rPr>
              <w:t>显示位置调整：线阵扫描感兴趣的图像范围： -</w:t>
            </w:r>
            <w:r>
              <w:rPr>
                <w:rFonts w:hint="eastAsia" w:ascii="微软雅黑" w:hAnsi="微软雅黑" w:eastAsia="微软雅黑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微软雅黑" w:hAnsi="微软雅黑" w:eastAsia="微软雅黑"/>
                <w:szCs w:val="21"/>
                <w:highlight w:val="none"/>
              </w:rPr>
              <w:t>0°- +</w:t>
            </w:r>
            <w:r>
              <w:rPr>
                <w:rFonts w:hint="eastAsia" w:ascii="微软雅黑" w:hAnsi="微软雅黑" w:eastAsia="微软雅黑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微软雅黑" w:hAnsi="微软雅黑" w:eastAsia="微软雅黑"/>
                <w:szCs w:val="21"/>
                <w:highlight w:val="none"/>
              </w:rPr>
              <w:t>0°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C4ABB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FD3CB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885A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02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06D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2"/>
                <w:highlight w:val="none"/>
              </w:rPr>
              <w:t>4</w:t>
            </w:r>
            <w:r>
              <w:rPr>
                <w:rFonts w:ascii="微软雅黑" w:hAnsi="微软雅黑" w:eastAsia="微软雅黑"/>
                <w:b/>
                <w:sz w:val="22"/>
                <w:highlight w:val="none"/>
              </w:rPr>
              <w:t>频谱多普勒成像</w:t>
            </w:r>
            <w:r>
              <w:rPr>
                <w:rFonts w:hint="eastAsia" w:ascii="微软雅黑" w:hAnsi="微软雅黑" w:eastAsia="微软雅黑"/>
                <w:b/>
                <w:sz w:val="22"/>
                <w:highlight w:val="none"/>
              </w:rPr>
              <w:t>单元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CC22D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D5664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7CEA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5F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AE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</w:rPr>
              <w:t>频谱多普勒：可选中心频率≥3个。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DB9D2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F4E98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EB70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B9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35C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</w:rPr>
              <w:t>显示方式：B/D、M/D、D、B/CDV、B/CDE、B/CDV/PW、B/CDE/PW、B/CDV/CW 。4.</w:t>
            </w: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</w:rPr>
              <w:t>.</w:t>
            </w: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</w:rPr>
              <w:t>频谱多普勒取样容积：0.5mm -</w:t>
            </w: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/>
                <w:bCs/>
                <w:szCs w:val="21"/>
                <w:highlight w:val="none"/>
              </w:rPr>
              <w:t>mm，多级可调。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5D774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A9EC9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0026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C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A54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2"/>
                <w:highlight w:val="none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 w:val="22"/>
                <w:szCs w:val="22"/>
                <w:highlight w:val="none"/>
              </w:rPr>
              <w:t>图像存储、</w:t>
            </w:r>
            <w:r>
              <w:rPr>
                <w:rFonts w:ascii="微软雅黑" w:hAnsi="微软雅黑" w:eastAsia="微软雅黑"/>
                <w:b/>
                <w:sz w:val="22"/>
                <w:szCs w:val="22"/>
                <w:highlight w:val="none"/>
              </w:rPr>
              <w:t>(</w:t>
            </w:r>
            <w:r>
              <w:rPr>
                <w:rFonts w:hint="eastAsia" w:ascii="微软雅黑" w:hAnsi="微软雅黑" w:eastAsia="微软雅黑"/>
                <w:b/>
                <w:sz w:val="22"/>
                <w:szCs w:val="22"/>
                <w:highlight w:val="none"/>
              </w:rPr>
              <w:t>电影</w:t>
            </w:r>
            <w:r>
              <w:rPr>
                <w:rFonts w:ascii="微软雅黑" w:hAnsi="微软雅黑" w:eastAsia="微软雅黑"/>
                <w:b/>
                <w:sz w:val="22"/>
                <w:szCs w:val="22"/>
                <w:highlight w:val="none"/>
              </w:rPr>
              <w:t>)</w:t>
            </w:r>
            <w:r>
              <w:rPr>
                <w:rFonts w:hint="eastAsia" w:ascii="微软雅黑" w:hAnsi="微软雅黑" w:eastAsia="微软雅黑"/>
                <w:b/>
                <w:sz w:val="22"/>
                <w:szCs w:val="22"/>
                <w:highlight w:val="none"/>
              </w:rPr>
              <w:t>回放重现及病案管理单元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67919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BDF7F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20EE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88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AA3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276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具备超声图像存储、</w:t>
            </w:r>
            <w:r>
              <w:rPr>
                <w:rFonts w:ascii="微软雅黑" w:hAnsi="微软雅黑" w:eastAsia="微软雅黑"/>
                <w:szCs w:val="21"/>
                <w:highlight w:val="none"/>
              </w:rPr>
              <w:t>(</w:t>
            </w: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电影</w:t>
            </w:r>
            <w:r>
              <w:rPr>
                <w:rFonts w:ascii="微软雅黑" w:hAnsi="微软雅黑" w:eastAsia="微软雅黑"/>
                <w:szCs w:val="21"/>
                <w:highlight w:val="none"/>
              </w:rPr>
              <w:t>)</w:t>
            </w:r>
            <w:r>
              <w:rPr>
                <w:rFonts w:hint="eastAsia" w:ascii="微软雅黑" w:hAnsi="微软雅黑" w:eastAsia="微软雅黑"/>
                <w:szCs w:val="21"/>
                <w:highlight w:val="none"/>
              </w:rPr>
              <w:t>回放重现及病案管理单元图像存档与病案管理系统，具备内置一体化超声工作站：数字化储存静态及动态图像，动态图像及静态图像可以AVI、JPG等。PC通用格式直接储存。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26AA7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7F7F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18E7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84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B91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配置需求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腹部探头1把，浅表探头1把，血管探头1把，心脏探头1把，腔内探头1把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3A002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F6D04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24F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0C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B8AF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配备中高档便携式彩超1台（探头≥3把）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4227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4D2B4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88DC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7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1663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  <w:t>整机质保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≥五</w:t>
            </w:r>
            <w:r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（包含便携式彩超）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BE4C3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8AAF3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65605B23"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 CN Heavy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0OGJmYzY1ODg2ZTE0NDU3ZDRjZDE0ZjhhOThjM2EifQ=="/>
  </w:docVars>
  <w:rsids>
    <w:rsidRoot w:val="00000000"/>
    <w:rsid w:val="0067683C"/>
    <w:rsid w:val="008D4EE8"/>
    <w:rsid w:val="00A367D9"/>
    <w:rsid w:val="017E2A82"/>
    <w:rsid w:val="0184060D"/>
    <w:rsid w:val="020F7B7E"/>
    <w:rsid w:val="02E5725D"/>
    <w:rsid w:val="02E96621"/>
    <w:rsid w:val="02F456F2"/>
    <w:rsid w:val="03247659"/>
    <w:rsid w:val="034B2E38"/>
    <w:rsid w:val="03EC461B"/>
    <w:rsid w:val="045F4DED"/>
    <w:rsid w:val="04B317BE"/>
    <w:rsid w:val="054B3B83"/>
    <w:rsid w:val="055511AF"/>
    <w:rsid w:val="05551D4C"/>
    <w:rsid w:val="05CF5FA2"/>
    <w:rsid w:val="0854278F"/>
    <w:rsid w:val="088A7921"/>
    <w:rsid w:val="08BF5E5A"/>
    <w:rsid w:val="08CB2A51"/>
    <w:rsid w:val="09775278"/>
    <w:rsid w:val="09CD45A7"/>
    <w:rsid w:val="0A124BEF"/>
    <w:rsid w:val="0A193C90"/>
    <w:rsid w:val="0A8C7FBE"/>
    <w:rsid w:val="0B8425B2"/>
    <w:rsid w:val="0BAE560B"/>
    <w:rsid w:val="0C1D4B5C"/>
    <w:rsid w:val="0C8C63CD"/>
    <w:rsid w:val="0CFB767D"/>
    <w:rsid w:val="0D5079A8"/>
    <w:rsid w:val="0DC21730"/>
    <w:rsid w:val="0E9E6512"/>
    <w:rsid w:val="0ED62150"/>
    <w:rsid w:val="0EEA5164"/>
    <w:rsid w:val="0F75730F"/>
    <w:rsid w:val="103E1D5B"/>
    <w:rsid w:val="10493E92"/>
    <w:rsid w:val="10722F10"/>
    <w:rsid w:val="10802373"/>
    <w:rsid w:val="10D4446D"/>
    <w:rsid w:val="1103064A"/>
    <w:rsid w:val="115F467E"/>
    <w:rsid w:val="11927F72"/>
    <w:rsid w:val="12661A3D"/>
    <w:rsid w:val="1376180B"/>
    <w:rsid w:val="139265EA"/>
    <w:rsid w:val="147F6DE6"/>
    <w:rsid w:val="14BD1E65"/>
    <w:rsid w:val="15BD0996"/>
    <w:rsid w:val="15FB06EE"/>
    <w:rsid w:val="16844909"/>
    <w:rsid w:val="16E86EC4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C37774"/>
    <w:rsid w:val="19C534ED"/>
    <w:rsid w:val="19DB5178"/>
    <w:rsid w:val="1A0C7F87"/>
    <w:rsid w:val="1A9469A8"/>
    <w:rsid w:val="1B411EAF"/>
    <w:rsid w:val="1BBD7E75"/>
    <w:rsid w:val="1BC81072"/>
    <w:rsid w:val="1BE475EF"/>
    <w:rsid w:val="1C145A2F"/>
    <w:rsid w:val="1C791D5C"/>
    <w:rsid w:val="1C9553F8"/>
    <w:rsid w:val="1CAB4F39"/>
    <w:rsid w:val="1CEB326A"/>
    <w:rsid w:val="1D33076D"/>
    <w:rsid w:val="1D571AAC"/>
    <w:rsid w:val="1D7858E7"/>
    <w:rsid w:val="1D8E3BF5"/>
    <w:rsid w:val="1E0000FE"/>
    <w:rsid w:val="1E592455"/>
    <w:rsid w:val="1F150595"/>
    <w:rsid w:val="1F493E95"/>
    <w:rsid w:val="1F522558"/>
    <w:rsid w:val="1FEB1241"/>
    <w:rsid w:val="1FFC753C"/>
    <w:rsid w:val="204A4749"/>
    <w:rsid w:val="20B63B8F"/>
    <w:rsid w:val="21701DBE"/>
    <w:rsid w:val="225B2C40"/>
    <w:rsid w:val="22FD5AA5"/>
    <w:rsid w:val="23355CE7"/>
    <w:rsid w:val="239C6211"/>
    <w:rsid w:val="23ED1676"/>
    <w:rsid w:val="24233AFC"/>
    <w:rsid w:val="2423778D"/>
    <w:rsid w:val="2441528D"/>
    <w:rsid w:val="24457704"/>
    <w:rsid w:val="24AE3CD0"/>
    <w:rsid w:val="24B457FE"/>
    <w:rsid w:val="26FC7198"/>
    <w:rsid w:val="27027078"/>
    <w:rsid w:val="27A61C68"/>
    <w:rsid w:val="28A80261"/>
    <w:rsid w:val="28B5472C"/>
    <w:rsid w:val="28BA314C"/>
    <w:rsid w:val="28C037FD"/>
    <w:rsid w:val="295108F9"/>
    <w:rsid w:val="298E37F4"/>
    <w:rsid w:val="29B72102"/>
    <w:rsid w:val="29BF1D06"/>
    <w:rsid w:val="29D532D8"/>
    <w:rsid w:val="29F545C8"/>
    <w:rsid w:val="2A202CF7"/>
    <w:rsid w:val="2A4923A0"/>
    <w:rsid w:val="2A7E3970"/>
    <w:rsid w:val="2A9860B3"/>
    <w:rsid w:val="2AD510B6"/>
    <w:rsid w:val="2ADA66CC"/>
    <w:rsid w:val="2B6A3EF4"/>
    <w:rsid w:val="2BE9306B"/>
    <w:rsid w:val="2BFE1801"/>
    <w:rsid w:val="2C05139D"/>
    <w:rsid w:val="2C0A4D8F"/>
    <w:rsid w:val="2CAA34A4"/>
    <w:rsid w:val="2CB84478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F1523C9"/>
    <w:rsid w:val="2F97218C"/>
    <w:rsid w:val="2FF04987"/>
    <w:rsid w:val="30563853"/>
    <w:rsid w:val="308B0B94"/>
    <w:rsid w:val="3179279B"/>
    <w:rsid w:val="31BB1005"/>
    <w:rsid w:val="31FF358A"/>
    <w:rsid w:val="326437DB"/>
    <w:rsid w:val="32807B59"/>
    <w:rsid w:val="32C122C1"/>
    <w:rsid w:val="3322018F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4E45D8"/>
    <w:rsid w:val="36987B67"/>
    <w:rsid w:val="36F02931"/>
    <w:rsid w:val="37107D85"/>
    <w:rsid w:val="373A15D6"/>
    <w:rsid w:val="38D96215"/>
    <w:rsid w:val="39642841"/>
    <w:rsid w:val="39DA0404"/>
    <w:rsid w:val="3A0948D8"/>
    <w:rsid w:val="3AE0314C"/>
    <w:rsid w:val="3B6B584A"/>
    <w:rsid w:val="3BAB20EB"/>
    <w:rsid w:val="3BFD221A"/>
    <w:rsid w:val="3C065573"/>
    <w:rsid w:val="3C073099"/>
    <w:rsid w:val="3C34763D"/>
    <w:rsid w:val="3C485B8B"/>
    <w:rsid w:val="3C850B8E"/>
    <w:rsid w:val="3CC67E53"/>
    <w:rsid w:val="3CD25455"/>
    <w:rsid w:val="3DF11443"/>
    <w:rsid w:val="3E430897"/>
    <w:rsid w:val="3EE75BA1"/>
    <w:rsid w:val="3F3B3785"/>
    <w:rsid w:val="3F8C2233"/>
    <w:rsid w:val="3F964E60"/>
    <w:rsid w:val="40610FCA"/>
    <w:rsid w:val="40FE4A6B"/>
    <w:rsid w:val="412650B1"/>
    <w:rsid w:val="415662F2"/>
    <w:rsid w:val="416A1975"/>
    <w:rsid w:val="418518D5"/>
    <w:rsid w:val="42116A20"/>
    <w:rsid w:val="425F778B"/>
    <w:rsid w:val="42680891"/>
    <w:rsid w:val="42957651"/>
    <w:rsid w:val="42BB3023"/>
    <w:rsid w:val="42F738BE"/>
    <w:rsid w:val="4345762A"/>
    <w:rsid w:val="43811B4E"/>
    <w:rsid w:val="44DF2E05"/>
    <w:rsid w:val="451714F6"/>
    <w:rsid w:val="45516AEC"/>
    <w:rsid w:val="476A10AC"/>
    <w:rsid w:val="47937145"/>
    <w:rsid w:val="47B5428C"/>
    <w:rsid w:val="47F623C8"/>
    <w:rsid w:val="48691363"/>
    <w:rsid w:val="488E2B78"/>
    <w:rsid w:val="48C447EC"/>
    <w:rsid w:val="48D367DD"/>
    <w:rsid w:val="496B13ED"/>
    <w:rsid w:val="49A63EF1"/>
    <w:rsid w:val="49B6077E"/>
    <w:rsid w:val="49D16504"/>
    <w:rsid w:val="4A3E05CE"/>
    <w:rsid w:val="4A6F69D9"/>
    <w:rsid w:val="4A871F75"/>
    <w:rsid w:val="4AB97C54"/>
    <w:rsid w:val="4AF33166"/>
    <w:rsid w:val="4B237CE0"/>
    <w:rsid w:val="4B427C4A"/>
    <w:rsid w:val="4B885FA4"/>
    <w:rsid w:val="4C2061DD"/>
    <w:rsid w:val="4C431ECB"/>
    <w:rsid w:val="4C457BFB"/>
    <w:rsid w:val="4C8F5111"/>
    <w:rsid w:val="4C983FC5"/>
    <w:rsid w:val="4CC748AA"/>
    <w:rsid w:val="4D7D059C"/>
    <w:rsid w:val="4D9329DF"/>
    <w:rsid w:val="4DCD0948"/>
    <w:rsid w:val="4E604FB7"/>
    <w:rsid w:val="4E835913"/>
    <w:rsid w:val="4F1F7C1A"/>
    <w:rsid w:val="4F4E12B3"/>
    <w:rsid w:val="4F8275BE"/>
    <w:rsid w:val="4F9842DC"/>
    <w:rsid w:val="4FAE4CD6"/>
    <w:rsid w:val="4FE85264"/>
    <w:rsid w:val="5076286F"/>
    <w:rsid w:val="50A7496A"/>
    <w:rsid w:val="513863A7"/>
    <w:rsid w:val="51456094"/>
    <w:rsid w:val="51AE3C48"/>
    <w:rsid w:val="525740E8"/>
    <w:rsid w:val="52860D64"/>
    <w:rsid w:val="52952D55"/>
    <w:rsid w:val="540A4DAE"/>
    <w:rsid w:val="54193CA1"/>
    <w:rsid w:val="5489372F"/>
    <w:rsid w:val="54AA0511"/>
    <w:rsid w:val="558C6691"/>
    <w:rsid w:val="55BB0D24"/>
    <w:rsid w:val="55C86EB0"/>
    <w:rsid w:val="56CC59EE"/>
    <w:rsid w:val="57476D14"/>
    <w:rsid w:val="575913A5"/>
    <w:rsid w:val="57727B09"/>
    <w:rsid w:val="57A06424"/>
    <w:rsid w:val="584E6EFC"/>
    <w:rsid w:val="59E3084A"/>
    <w:rsid w:val="59F36D13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EC60DC"/>
    <w:rsid w:val="5CAF5FE8"/>
    <w:rsid w:val="5D445AA3"/>
    <w:rsid w:val="5D68419A"/>
    <w:rsid w:val="5D7562F5"/>
    <w:rsid w:val="5D921D6B"/>
    <w:rsid w:val="5E3B2A02"/>
    <w:rsid w:val="5EB17AF5"/>
    <w:rsid w:val="5EDF3CD6"/>
    <w:rsid w:val="5EE94B54"/>
    <w:rsid w:val="5F1119B5"/>
    <w:rsid w:val="5F9209D2"/>
    <w:rsid w:val="5FC627A0"/>
    <w:rsid w:val="5FD255E8"/>
    <w:rsid w:val="60055362"/>
    <w:rsid w:val="6039592F"/>
    <w:rsid w:val="6162474A"/>
    <w:rsid w:val="61897F29"/>
    <w:rsid w:val="619A0388"/>
    <w:rsid w:val="61BE5E24"/>
    <w:rsid w:val="61D76EE6"/>
    <w:rsid w:val="61E57855"/>
    <w:rsid w:val="61F730E4"/>
    <w:rsid w:val="62092CBB"/>
    <w:rsid w:val="622D2FAA"/>
    <w:rsid w:val="6269729D"/>
    <w:rsid w:val="62B8752A"/>
    <w:rsid w:val="62E80C7F"/>
    <w:rsid w:val="63143C4C"/>
    <w:rsid w:val="634C1783"/>
    <w:rsid w:val="63520F1A"/>
    <w:rsid w:val="63C17E4E"/>
    <w:rsid w:val="63D849D2"/>
    <w:rsid w:val="646A4041"/>
    <w:rsid w:val="652E2329"/>
    <w:rsid w:val="65401246"/>
    <w:rsid w:val="65A17F37"/>
    <w:rsid w:val="65F30067"/>
    <w:rsid w:val="660B3602"/>
    <w:rsid w:val="66B039DB"/>
    <w:rsid w:val="67A52D65"/>
    <w:rsid w:val="683A1F7D"/>
    <w:rsid w:val="685017A0"/>
    <w:rsid w:val="68680898"/>
    <w:rsid w:val="69791802"/>
    <w:rsid w:val="697F1322"/>
    <w:rsid w:val="69C13E71"/>
    <w:rsid w:val="69C658BC"/>
    <w:rsid w:val="69FC398E"/>
    <w:rsid w:val="6A7D43A3"/>
    <w:rsid w:val="6A9811DC"/>
    <w:rsid w:val="6ADE1FDD"/>
    <w:rsid w:val="6AF503DD"/>
    <w:rsid w:val="6B030D4C"/>
    <w:rsid w:val="6B9145AA"/>
    <w:rsid w:val="6C5546A1"/>
    <w:rsid w:val="6C924135"/>
    <w:rsid w:val="6CD429A0"/>
    <w:rsid w:val="6D1B17DA"/>
    <w:rsid w:val="6D224404"/>
    <w:rsid w:val="6D5D6493"/>
    <w:rsid w:val="6E0214BE"/>
    <w:rsid w:val="6E2A4841"/>
    <w:rsid w:val="6E4E756D"/>
    <w:rsid w:val="6E5A0C83"/>
    <w:rsid w:val="6E612A2C"/>
    <w:rsid w:val="6EA840E4"/>
    <w:rsid w:val="6EF32E85"/>
    <w:rsid w:val="6F3C482C"/>
    <w:rsid w:val="6FC50CC6"/>
    <w:rsid w:val="6FF13869"/>
    <w:rsid w:val="70733178"/>
    <w:rsid w:val="708315D3"/>
    <w:rsid w:val="70FA674D"/>
    <w:rsid w:val="715403A3"/>
    <w:rsid w:val="717C4D3F"/>
    <w:rsid w:val="725D3437"/>
    <w:rsid w:val="7298446F"/>
    <w:rsid w:val="729C31C4"/>
    <w:rsid w:val="72D46151"/>
    <w:rsid w:val="72F2702C"/>
    <w:rsid w:val="73435AD4"/>
    <w:rsid w:val="73722F12"/>
    <w:rsid w:val="737445F1"/>
    <w:rsid w:val="73E21E46"/>
    <w:rsid w:val="73EA2AA9"/>
    <w:rsid w:val="74E44CFA"/>
    <w:rsid w:val="75573A71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77D1E86"/>
    <w:rsid w:val="779416A9"/>
    <w:rsid w:val="784424FF"/>
    <w:rsid w:val="78670B6C"/>
    <w:rsid w:val="78C31B1A"/>
    <w:rsid w:val="78DE2ED0"/>
    <w:rsid w:val="790A599B"/>
    <w:rsid w:val="7928471E"/>
    <w:rsid w:val="79685F4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C97BD3"/>
    <w:rsid w:val="7ED44A81"/>
    <w:rsid w:val="7F17094D"/>
    <w:rsid w:val="7F705BA9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4"/>
    <w:basedOn w:val="1"/>
    <w:next w:val="1"/>
    <w:link w:val="19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apple-style-span"/>
    <w:autoRedefine/>
    <w:qFormat/>
    <w:uiPriority w:val="0"/>
  </w:style>
  <w:style w:type="paragraph" w:styleId="11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strike/>
      <w:color w:val="FF0000"/>
      <w:sz w:val="24"/>
      <w:szCs w:val="24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6">
    <w:name w:val="font61"/>
    <w:basedOn w:val="8"/>
    <w:qFormat/>
    <w:uiPriority w:val="0"/>
    <w:rPr>
      <w:rFonts w:ascii="思源黑体 CN Heavy" w:hAnsi="思源黑体 CN Heavy" w:eastAsia="思源黑体 CN Heavy" w:cs="思源黑体 CN Heavy"/>
      <w:b/>
      <w:bCs/>
      <w:color w:val="000000"/>
      <w:sz w:val="24"/>
      <w:szCs w:val="24"/>
      <w:u w:val="none"/>
    </w:rPr>
  </w:style>
  <w:style w:type="character" w:customStyle="1" w:styleId="17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标题 4 Char"/>
    <w:link w:val="3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1967</Words>
  <Characters>2401</Characters>
  <Lines>0</Lines>
  <Paragraphs>0</Paragraphs>
  <TotalTime>4</TotalTime>
  <ScaleCrop>false</ScaleCrop>
  <LinksUpToDate>false</LinksUpToDate>
  <CharactersWithSpaces>2423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吴昌俊</cp:lastModifiedBy>
  <cp:lastPrinted>2025-04-27T03:33:00Z</cp:lastPrinted>
  <dcterms:modified xsi:type="dcterms:W3CDTF">2026-08-18T05:54:21Z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ECDC9445A4DC4FB49920FB87ED30C5C8_13</vt:lpwstr>
  </property>
  <property fmtid="{D5CDD505-2E9C-101B-9397-08002B2CF9AE}" pid="4" name="KSOTemplateDocerSaveRecord">
    <vt:lpwstr>eyJoZGlkIjoiNjNlNGNhNjEyMzRjYmJhM2YwMjExYjFmZDI4NmRmMDgiLCJ1c2VySWQiOiIxNjk1MjQyMDMwIn0=</vt:lpwstr>
  </property>
</Properties>
</file>