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1CD1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一次性使用无菌胰岛素注射器技术参数</w:t>
      </w:r>
    </w:p>
    <w:p w14:paraId="7130EDC3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1、灭菌方式：环氧乙烷灭菌、一次性使用</w:t>
      </w:r>
    </w:p>
    <w:p w14:paraId="159FB757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 结构组成</w:t>
      </w:r>
      <w:r>
        <w:rPr>
          <w:rFonts w:hint="eastAsia"/>
          <w:color w:val="auto"/>
          <w:sz w:val="24"/>
          <w:szCs w:val="24"/>
        </w:rPr>
        <w:t>：外套、芯杆、活塞、针管、注射针、针护帽、按手护帽</w:t>
      </w:r>
    </w:p>
    <w:p w14:paraId="63AF80DC">
      <w:pPr>
        <w:rPr>
          <w:rFonts w:hint="eastAsia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 规格型号体系</w:t>
      </w:r>
      <w:r>
        <w:rPr>
          <w:rFonts w:hint="eastAsia"/>
          <w:color w:val="auto"/>
          <w:sz w:val="24"/>
          <w:szCs w:val="24"/>
        </w:rPr>
        <w:t>：</w:t>
      </w:r>
    </w:p>
    <w:p w14:paraId="7C7E3961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</w:t>
      </w:r>
      <w:r>
        <w:rPr>
          <w:color w:val="auto"/>
          <w:sz w:val="24"/>
          <w:szCs w:val="24"/>
        </w:rPr>
        <w:t>1）胰岛素浓度适配40U/mL胰岛素</w:t>
      </w:r>
    </w:p>
    <w:p w14:paraId="0C4D5399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</w:t>
      </w:r>
      <w:r>
        <w:rPr>
          <w:color w:val="auto"/>
          <w:sz w:val="24"/>
          <w:szCs w:val="24"/>
        </w:rPr>
        <w:t>2）注射器公称容量1mL</w:t>
      </w:r>
    </w:p>
    <w:p w14:paraId="0914DF69">
      <w:pPr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4</w:t>
      </w:r>
      <w:r>
        <w:rPr>
          <w:color w:val="auto"/>
          <w:sz w:val="24"/>
          <w:szCs w:val="24"/>
        </w:rPr>
        <w:t>. 产品</w:t>
      </w:r>
      <w:r>
        <w:rPr>
          <w:rFonts w:hint="eastAsia"/>
          <w:color w:val="auto"/>
          <w:sz w:val="24"/>
          <w:szCs w:val="24"/>
        </w:rPr>
        <w:t>要求</w:t>
      </w:r>
    </w:p>
    <w:p w14:paraId="2BA980BC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芯杆保护帽，避免握持部位污染；</w:t>
      </w:r>
    </w:p>
    <w:p w14:paraId="03AE3156">
      <w:pPr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幼细针尖，减轻注射痛感，降低患者恐惧。</w:t>
      </w:r>
    </w:p>
    <w:p w14:paraId="0E76E1C8">
      <w:pPr>
        <w:rPr>
          <w:color w:val="auto"/>
        </w:rPr>
      </w:pPr>
      <w:r>
        <w:rPr>
          <w:rFonts w:hint="eastAsia"/>
          <w:color w:val="auto"/>
          <w:sz w:val="24"/>
          <w:szCs w:val="24"/>
        </w:rPr>
        <w:t>一体式结构，注射针不易脱落；</w:t>
      </w:r>
    </w:p>
    <w:p w14:paraId="0438F1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7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2026-07-20T07:32:48Z</dcterms:created>
  <dc:creator>Administrator</dc:creator>
  <cp:lastModifiedBy>明年</cp:lastModifiedBy>
  <dcterms:modified xsi:type="dcterms:W3CDTF">2026-07-20T07:32:55Z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eyJoZGlkIjoiNzY5MTUxZmI5OGNjMDQ3OGJhNDMzN2IyYTYxMDc1ZGIiLCJ1c2VySWQiOiIxMzg2MDU1NzUyIn0=</vt:lpwstr>
  </property>
  <property fmtid="{D5CDD505-2E9C-101B-9397-08002B2CF9AE}" pid="4" name="ICV">
    <vt:lpwstr>0A46272D3C254FE393EBCCA7B6BC0A95_12</vt:lpwstr>
  </property>
</Properties>
</file>