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236" w:type="pct"/>
            <w:vAlign w:val="center"/>
          </w:tcPr>
          <w:p w14:paraId="10FF61F2">
            <w:pPr>
              <w:spacing w:line="400" w:lineRule="exact"/>
              <w:jc w:val="center"/>
              <w:rPr>
                <w:rFonts w:ascii="仿宋_GB2312" w:eastAsia="仿宋_GB2312"/>
                <w:b/>
                <w:bCs w:val="0"/>
                <w:sz w:val="21"/>
                <w:szCs w:val="21"/>
              </w:rPr>
            </w:pPr>
            <w:r>
              <w:rPr>
                <w:rFonts w:hint="eastAsia" w:ascii="仿宋_GB2312" w:eastAsia="仿宋_GB2312"/>
                <w:b/>
                <w:bCs w:val="0"/>
                <w:sz w:val="21"/>
                <w:szCs w:val="21"/>
              </w:rPr>
              <w:t>序号</w:t>
            </w:r>
          </w:p>
        </w:tc>
        <w:tc>
          <w:tcPr>
            <w:tcW w:w="422" w:type="pct"/>
            <w:vAlign w:val="center"/>
          </w:tcPr>
          <w:p w14:paraId="13A03361">
            <w:pPr>
              <w:widowControl/>
              <w:jc w:val="center"/>
              <w:rPr>
                <w:rFonts w:ascii="仿宋" w:hAnsi="仿宋" w:eastAsia="仿宋" w:cs="宋体"/>
                <w:b/>
                <w:bCs w:val="0"/>
                <w:kern w:val="0"/>
                <w:sz w:val="21"/>
                <w:szCs w:val="21"/>
              </w:rPr>
            </w:pPr>
            <w:r>
              <w:rPr>
                <w:rFonts w:hint="eastAsia" w:ascii="仿宋" w:hAnsi="仿宋" w:eastAsia="仿宋" w:cs="宋体"/>
                <w:b/>
                <w:bCs w:val="0"/>
                <w:kern w:val="0"/>
                <w:sz w:val="21"/>
                <w:szCs w:val="21"/>
              </w:rPr>
              <w:t>项目</w:t>
            </w:r>
          </w:p>
          <w:p w14:paraId="1DF2F464">
            <w:pPr>
              <w:spacing w:line="400" w:lineRule="exact"/>
              <w:jc w:val="center"/>
              <w:rPr>
                <w:rFonts w:hint="eastAsia" w:ascii="仿宋_GB2312" w:eastAsia="仿宋_GB2312"/>
                <w:b/>
                <w:bCs w:val="0"/>
                <w:sz w:val="21"/>
                <w:szCs w:val="21"/>
              </w:rPr>
            </w:pPr>
            <w:r>
              <w:rPr>
                <w:rFonts w:hint="eastAsia" w:ascii="仿宋" w:hAnsi="仿宋" w:eastAsia="仿宋" w:cs="宋体"/>
                <w:b/>
                <w:bCs w:val="0"/>
                <w:kern w:val="0"/>
                <w:sz w:val="21"/>
                <w:szCs w:val="21"/>
              </w:rPr>
              <w:t>名称</w:t>
            </w:r>
          </w:p>
        </w:tc>
        <w:tc>
          <w:tcPr>
            <w:tcW w:w="422" w:type="pct"/>
            <w:vAlign w:val="center"/>
          </w:tcPr>
          <w:p w14:paraId="60D17E9E">
            <w:pPr>
              <w:spacing w:line="400" w:lineRule="exact"/>
              <w:jc w:val="center"/>
              <w:rPr>
                <w:rFonts w:ascii="仿宋_GB2312" w:eastAsia="仿宋_GB2312"/>
                <w:b/>
                <w:bCs w:val="0"/>
                <w:sz w:val="21"/>
                <w:szCs w:val="21"/>
              </w:rPr>
            </w:pPr>
            <w:r>
              <w:rPr>
                <w:rFonts w:hint="eastAsia" w:ascii="仿宋_GB2312" w:eastAsia="仿宋_GB2312"/>
                <w:b/>
                <w:bCs w:val="0"/>
                <w:sz w:val="21"/>
                <w:szCs w:val="21"/>
              </w:rPr>
              <w:t>产品注册证名称</w:t>
            </w:r>
          </w:p>
        </w:tc>
        <w:tc>
          <w:tcPr>
            <w:tcW w:w="345" w:type="pct"/>
            <w:vAlign w:val="center"/>
          </w:tcPr>
          <w:p w14:paraId="24FB890B">
            <w:pPr>
              <w:spacing w:line="400" w:lineRule="exact"/>
              <w:jc w:val="center"/>
              <w:rPr>
                <w:rFonts w:ascii="仿宋_GB2312" w:eastAsia="仿宋_GB2312"/>
                <w:b/>
                <w:bCs w:val="0"/>
                <w:sz w:val="21"/>
                <w:szCs w:val="21"/>
              </w:rPr>
            </w:pPr>
            <w:r>
              <w:rPr>
                <w:rFonts w:hint="eastAsia" w:ascii="仿宋_GB2312" w:eastAsia="仿宋_GB2312"/>
                <w:b/>
                <w:bCs w:val="0"/>
                <w:sz w:val="21"/>
                <w:szCs w:val="21"/>
              </w:rPr>
              <w:t>注册证号</w:t>
            </w:r>
          </w:p>
        </w:tc>
        <w:tc>
          <w:tcPr>
            <w:tcW w:w="244" w:type="pct"/>
            <w:vAlign w:val="center"/>
          </w:tcPr>
          <w:p w14:paraId="310E2D0C">
            <w:pPr>
              <w:spacing w:line="400" w:lineRule="exact"/>
              <w:jc w:val="center"/>
              <w:rPr>
                <w:rFonts w:hint="eastAsia" w:ascii="仿宋_GB2312" w:eastAsia="仿宋_GB2312"/>
                <w:b/>
                <w:bCs w:val="0"/>
                <w:sz w:val="21"/>
                <w:szCs w:val="21"/>
                <w:lang w:eastAsia="zh-CN"/>
              </w:rPr>
            </w:pPr>
            <w:r>
              <w:rPr>
                <w:rFonts w:hint="eastAsia" w:ascii="仿宋_GB2312" w:eastAsia="仿宋_GB2312"/>
                <w:b/>
                <w:bCs w:val="0"/>
                <w:sz w:val="21"/>
                <w:szCs w:val="21"/>
              </w:rPr>
              <w:t>型号</w:t>
            </w:r>
          </w:p>
        </w:tc>
        <w:tc>
          <w:tcPr>
            <w:tcW w:w="212" w:type="pct"/>
            <w:vAlign w:val="center"/>
          </w:tcPr>
          <w:p w14:paraId="394F548A">
            <w:pPr>
              <w:spacing w:line="400" w:lineRule="exact"/>
              <w:jc w:val="center"/>
              <w:rPr>
                <w:rFonts w:hint="eastAsia" w:ascii="仿宋_GB2312" w:eastAsia="仿宋_GB2312"/>
                <w:b/>
                <w:bCs w:val="0"/>
                <w:sz w:val="21"/>
                <w:szCs w:val="21"/>
              </w:rPr>
            </w:pPr>
            <w:r>
              <w:rPr>
                <w:rFonts w:hint="eastAsia" w:ascii="仿宋_GB2312" w:eastAsia="仿宋_GB2312"/>
                <w:b/>
                <w:bCs w:val="0"/>
                <w:sz w:val="21"/>
                <w:szCs w:val="21"/>
              </w:rPr>
              <w:t>规格</w:t>
            </w:r>
          </w:p>
        </w:tc>
        <w:tc>
          <w:tcPr>
            <w:tcW w:w="212" w:type="pct"/>
            <w:vAlign w:val="center"/>
          </w:tcPr>
          <w:p w14:paraId="732D650A">
            <w:pPr>
              <w:spacing w:line="400" w:lineRule="exact"/>
              <w:jc w:val="center"/>
              <w:rPr>
                <w:rFonts w:hint="eastAsia" w:ascii="仿宋_GB2312" w:eastAsia="仿宋_GB2312"/>
                <w:b/>
                <w:bCs w:val="0"/>
                <w:sz w:val="21"/>
                <w:szCs w:val="21"/>
                <w:lang w:val="en-US" w:eastAsia="zh-CN"/>
              </w:rPr>
            </w:pPr>
            <w:r>
              <w:rPr>
                <w:rFonts w:hint="eastAsia" w:ascii="仿宋_GB2312" w:eastAsia="仿宋_GB2312"/>
                <w:b/>
                <w:bCs w:val="0"/>
                <w:sz w:val="21"/>
                <w:szCs w:val="21"/>
                <w:lang w:val="en-US" w:eastAsia="zh-CN"/>
              </w:rPr>
              <w:t>材质</w:t>
            </w:r>
          </w:p>
        </w:tc>
        <w:tc>
          <w:tcPr>
            <w:tcW w:w="212" w:type="pct"/>
            <w:vAlign w:val="center"/>
          </w:tcPr>
          <w:p w14:paraId="37DC8DB6">
            <w:pPr>
              <w:spacing w:line="400" w:lineRule="exact"/>
              <w:jc w:val="center"/>
              <w:rPr>
                <w:rFonts w:ascii="仿宋_GB2312" w:eastAsia="仿宋_GB2312"/>
                <w:b/>
                <w:bCs w:val="0"/>
                <w:sz w:val="21"/>
                <w:szCs w:val="21"/>
              </w:rPr>
            </w:pPr>
            <w:r>
              <w:rPr>
                <w:rFonts w:hint="eastAsia" w:ascii="仿宋_GB2312" w:eastAsia="仿宋_GB2312"/>
                <w:b/>
                <w:bCs w:val="0"/>
                <w:sz w:val="21"/>
                <w:szCs w:val="21"/>
              </w:rPr>
              <w:t>计量单位</w:t>
            </w:r>
          </w:p>
        </w:tc>
        <w:tc>
          <w:tcPr>
            <w:tcW w:w="465" w:type="pct"/>
            <w:vAlign w:val="center"/>
          </w:tcPr>
          <w:p w14:paraId="6BCA05BE">
            <w:pPr>
              <w:spacing w:line="400" w:lineRule="exact"/>
              <w:jc w:val="center"/>
              <w:rPr>
                <w:rFonts w:ascii="仿宋_GB2312" w:eastAsia="仿宋_GB2312"/>
                <w:b/>
                <w:bCs w:val="0"/>
                <w:sz w:val="21"/>
                <w:szCs w:val="21"/>
              </w:rPr>
            </w:pPr>
            <w:r>
              <w:rPr>
                <w:rFonts w:hint="eastAsia" w:ascii="仿宋_GB2312" w:eastAsia="仿宋_GB2312"/>
                <w:b/>
                <w:bCs w:val="0"/>
                <w:sz w:val="21"/>
                <w:szCs w:val="21"/>
              </w:rPr>
              <w:t>生产厂家及品牌</w:t>
            </w:r>
          </w:p>
        </w:tc>
        <w:tc>
          <w:tcPr>
            <w:tcW w:w="357" w:type="pct"/>
            <w:vAlign w:val="center"/>
          </w:tcPr>
          <w:p w14:paraId="40F7DD8C">
            <w:pPr>
              <w:spacing w:line="400" w:lineRule="exact"/>
              <w:jc w:val="center"/>
              <w:rPr>
                <w:rFonts w:hint="default" w:ascii="仿宋_GB2312" w:eastAsia="仿宋_GB2312"/>
                <w:b/>
                <w:bCs w:val="0"/>
                <w:sz w:val="21"/>
                <w:szCs w:val="21"/>
                <w:lang w:val="en-US" w:eastAsia="zh-CN"/>
              </w:rPr>
            </w:pPr>
            <w:r>
              <w:rPr>
                <w:rFonts w:hint="default" w:ascii="仿宋_GB2312" w:eastAsia="仿宋_GB2312"/>
                <w:b/>
                <w:bCs w:val="0"/>
                <w:sz w:val="21"/>
                <w:szCs w:val="21"/>
                <w:lang w:val="en-US" w:eastAsia="zh-CN"/>
              </w:rPr>
              <w:t>医用耗材代码（27位）</w:t>
            </w:r>
          </w:p>
        </w:tc>
        <w:tc>
          <w:tcPr>
            <w:tcW w:w="279" w:type="pct"/>
            <w:vAlign w:val="center"/>
          </w:tcPr>
          <w:p w14:paraId="71F1BC05">
            <w:pPr>
              <w:spacing w:line="400" w:lineRule="exact"/>
              <w:jc w:val="center"/>
              <w:rPr>
                <w:rFonts w:ascii="仿宋_GB2312" w:eastAsia="仿宋_GB2312"/>
                <w:b/>
                <w:bCs w:val="0"/>
                <w:sz w:val="21"/>
                <w:szCs w:val="21"/>
              </w:rPr>
            </w:pPr>
            <w:r>
              <w:rPr>
                <w:rFonts w:hint="eastAsia" w:ascii="仿宋_GB2312" w:eastAsia="仿宋_GB2312"/>
                <w:b/>
                <w:bCs w:val="0"/>
                <w:sz w:val="21"/>
                <w:szCs w:val="21"/>
              </w:rPr>
              <w:t>挂网参考价</w:t>
            </w:r>
          </w:p>
        </w:tc>
        <w:tc>
          <w:tcPr>
            <w:tcW w:w="311" w:type="pct"/>
            <w:vAlign w:val="center"/>
          </w:tcPr>
          <w:p w14:paraId="3AE6329B">
            <w:pPr>
              <w:spacing w:line="400" w:lineRule="exact"/>
              <w:jc w:val="center"/>
              <w:rPr>
                <w:rFonts w:hint="default" w:ascii="仿宋_GB2312" w:eastAsia="仿宋_GB2312"/>
                <w:b/>
                <w:bCs w:val="0"/>
                <w:sz w:val="21"/>
                <w:szCs w:val="21"/>
                <w:lang w:val="en-US" w:eastAsia="zh-CN"/>
              </w:rPr>
            </w:pPr>
            <w:r>
              <w:rPr>
                <w:rFonts w:hint="eastAsia" w:ascii="仿宋_GB2312" w:eastAsia="仿宋_GB2312"/>
                <w:b/>
                <w:bCs w:val="0"/>
                <w:sz w:val="21"/>
                <w:szCs w:val="21"/>
                <w:lang w:val="en-US" w:eastAsia="zh-CN"/>
              </w:rPr>
              <w:t>南大一附院参考价（元）</w:t>
            </w:r>
          </w:p>
        </w:tc>
        <w:tc>
          <w:tcPr>
            <w:tcW w:w="305" w:type="pct"/>
            <w:vAlign w:val="center"/>
          </w:tcPr>
          <w:p w14:paraId="57E33752">
            <w:pPr>
              <w:spacing w:line="400" w:lineRule="exact"/>
              <w:jc w:val="center"/>
              <w:rPr>
                <w:rFonts w:hint="eastAsia" w:ascii="仿宋_GB2312" w:eastAsia="仿宋_GB2312"/>
                <w:b/>
                <w:bCs w:val="0"/>
                <w:sz w:val="21"/>
                <w:szCs w:val="21"/>
              </w:rPr>
            </w:pPr>
            <w:r>
              <w:rPr>
                <w:rFonts w:hint="eastAsia" w:ascii="仿宋_GB2312" w:eastAsia="仿宋_GB2312"/>
                <w:b/>
                <w:bCs w:val="0"/>
                <w:sz w:val="21"/>
                <w:szCs w:val="21"/>
                <w:lang w:val="en-US" w:eastAsia="zh-CN"/>
              </w:rPr>
              <w:t>南大二附院参考价（元）</w:t>
            </w:r>
          </w:p>
        </w:tc>
        <w:tc>
          <w:tcPr>
            <w:tcW w:w="334" w:type="pct"/>
            <w:vAlign w:val="center"/>
          </w:tcPr>
          <w:p w14:paraId="1D0B60A9">
            <w:pPr>
              <w:spacing w:line="400" w:lineRule="exact"/>
              <w:jc w:val="center"/>
              <w:rPr>
                <w:rFonts w:hint="default" w:ascii="仿宋_GB2312" w:eastAsia="仿宋_GB2312"/>
                <w:b/>
                <w:bCs w:val="0"/>
                <w:sz w:val="21"/>
                <w:szCs w:val="21"/>
                <w:lang w:val="en-US" w:eastAsia="zh-CN"/>
              </w:rPr>
            </w:pPr>
            <w:r>
              <w:rPr>
                <w:rFonts w:hint="eastAsia" w:ascii="仿宋_GB2312" w:eastAsia="仿宋_GB2312"/>
                <w:b/>
                <w:bCs w:val="0"/>
                <w:sz w:val="21"/>
                <w:szCs w:val="21"/>
                <w:lang w:val="en-US" w:eastAsia="zh-CN"/>
              </w:rPr>
              <w:t>省人民医院参考价（元）</w:t>
            </w:r>
          </w:p>
        </w:tc>
        <w:tc>
          <w:tcPr>
            <w:tcW w:w="331" w:type="pct"/>
            <w:vAlign w:val="center"/>
          </w:tcPr>
          <w:p w14:paraId="23A3D4D3">
            <w:pPr>
              <w:spacing w:line="400" w:lineRule="exact"/>
              <w:jc w:val="center"/>
              <w:rPr>
                <w:rFonts w:hint="default" w:ascii="仿宋_GB2312" w:eastAsia="仿宋_GB2312"/>
                <w:b/>
                <w:bCs w:val="0"/>
                <w:sz w:val="21"/>
                <w:szCs w:val="21"/>
                <w:lang w:val="en-US" w:eastAsia="zh-CN"/>
              </w:rPr>
            </w:pPr>
            <w:r>
              <w:rPr>
                <w:rFonts w:hint="eastAsia" w:ascii="仿宋_GB2312" w:eastAsia="仿宋_GB2312"/>
                <w:b/>
                <w:bCs w:val="0"/>
                <w:sz w:val="21"/>
                <w:szCs w:val="21"/>
                <w:lang w:val="en-US" w:eastAsia="zh-CN"/>
              </w:rPr>
              <w:t>其他医院参考价（元）</w:t>
            </w:r>
          </w:p>
        </w:tc>
        <w:tc>
          <w:tcPr>
            <w:tcW w:w="306" w:type="pct"/>
            <w:vAlign w:val="center"/>
          </w:tcPr>
          <w:p w14:paraId="326D69E7">
            <w:pPr>
              <w:spacing w:line="400" w:lineRule="exact"/>
              <w:jc w:val="center"/>
              <w:rPr>
                <w:rFonts w:hint="default" w:ascii="仿宋_GB2312" w:eastAsia="仿宋_GB2312"/>
                <w:b/>
                <w:bCs w:val="0"/>
                <w:sz w:val="21"/>
                <w:szCs w:val="21"/>
                <w:lang w:val="en-US" w:eastAsia="zh-CN"/>
              </w:rPr>
            </w:pPr>
            <w:r>
              <w:rPr>
                <w:rFonts w:hint="eastAsia" w:ascii="仿宋_GB2312" w:eastAsia="仿宋_GB2312"/>
                <w:b/>
                <w:bCs w:val="0"/>
                <w:sz w:val="21"/>
                <w:szCs w:val="21"/>
                <w:lang w:val="en-US" w:eastAsia="zh-CN"/>
              </w:rPr>
              <w:t>首次报价（元）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36" w:type="pct"/>
            <w:vAlign w:val="center"/>
          </w:tcPr>
          <w:p w14:paraId="5621D659">
            <w:pPr>
              <w:spacing w:line="600" w:lineRule="auto"/>
              <w:jc w:val="center"/>
              <w:rPr>
                <w:rFonts w:ascii="仿宋_GB2312" w:eastAsia="仿宋_GB2312"/>
                <w:sz w:val="28"/>
                <w:szCs w:val="28"/>
              </w:rPr>
            </w:pPr>
          </w:p>
        </w:tc>
        <w:tc>
          <w:tcPr>
            <w:tcW w:w="422" w:type="pct"/>
            <w:vAlign w:val="center"/>
          </w:tcPr>
          <w:p w14:paraId="37A45066">
            <w:pPr>
              <w:spacing w:line="600" w:lineRule="auto"/>
              <w:jc w:val="center"/>
              <w:rPr>
                <w:rFonts w:ascii="仿宋_GB2312" w:eastAsia="仿宋_GB2312"/>
                <w:sz w:val="28"/>
                <w:szCs w:val="28"/>
              </w:rPr>
            </w:pPr>
          </w:p>
        </w:tc>
        <w:tc>
          <w:tcPr>
            <w:tcW w:w="422" w:type="pct"/>
            <w:vAlign w:val="center"/>
          </w:tcPr>
          <w:p w14:paraId="4E5B272F">
            <w:pPr>
              <w:spacing w:line="600" w:lineRule="auto"/>
              <w:jc w:val="center"/>
              <w:rPr>
                <w:rFonts w:ascii="仿宋_GB2312" w:eastAsia="仿宋_GB2312"/>
                <w:sz w:val="28"/>
                <w:szCs w:val="28"/>
              </w:rPr>
            </w:pPr>
          </w:p>
        </w:tc>
        <w:tc>
          <w:tcPr>
            <w:tcW w:w="345" w:type="pct"/>
            <w:vAlign w:val="center"/>
          </w:tcPr>
          <w:p w14:paraId="0023AFF0">
            <w:pPr>
              <w:spacing w:line="600" w:lineRule="auto"/>
              <w:jc w:val="center"/>
              <w:rPr>
                <w:rFonts w:ascii="仿宋_GB2312" w:eastAsia="仿宋_GB2312"/>
                <w:sz w:val="28"/>
                <w:szCs w:val="28"/>
              </w:rPr>
            </w:pPr>
          </w:p>
        </w:tc>
        <w:tc>
          <w:tcPr>
            <w:tcW w:w="244" w:type="pct"/>
            <w:vAlign w:val="center"/>
          </w:tcPr>
          <w:p w14:paraId="7A916BB9">
            <w:pPr>
              <w:spacing w:line="600" w:lineRule="auto"/>
              <w:jc w:val="center"/>
              <w:rPr>
                <w:rFonts w:ascii="仿宋_GB2312" w:eastAsia="仿宋_GB2312"/>
                <w:sz w:val="28"/>
                <w:szCs w:val="28"/>
              </w:rPr>
            </w:pPr>
          </w:p>
        </w:tc>
        <w:tc>
          <w:tcPr>
            <w:tcW w:w="212" w:type="pct"/>
            <w:vAlign w:val="center"/>
          </w:tcPr>
          <w:p w14:paraId="68C092C9">
            <w:pPr>
              <w:spacing w:line="600" w:lineRule="auto"/>
              <w:jc w:val="center"/>
              <w:rPr>
                <w:rFonts w:ascii="仿宋_GB2312" w:eastAsia="仿宋_GB2312"/>
                <w:sz w:val="28"/>
                <w:szCs w:val="28"/>
              </w:rPr>
            </w:pPr>
          </w:p>
        </w:tc>
        <w:tc>
          <w:tcPr>
            <w:tcW w:w="212" w:type="pct"/>
            <w:vAlign w:val="center"/>
          </w:tcPr>
          <w:p w14:paraId="3600B851">
            <w:pPr>
              <w:spacing w:line="600" w:lineRule="auto"/>
              <w:jc w:val="center"/>
              <w:rPr>
                <w:rFonts w:ascii="仿宋_GB2312" w:eastAsia="仿宋_GB2312"/>
                <w:sz w:val="28"/>
                <w:szCs w:val="28"/>
              </w:rPr>
            </w:pPr>
          </w:p>
        </w:tc>
        <w:tc>
          <w:tcPr>
            <w:tcW w:w="212" w:type="pct"/>
            <w:vAlign w:val="center"/>
          </w:tcPr>
          <w:p w14:paraId="4EB58920">
            <w:pPr>
              <w:spacing w:line="600" w:lineRule="auto"/>
              <w:jc w:val="center"/>
              <w:rPr>
                <w:rFonts w:ascii="仿宋_GB2312" w:eastAsia="仿宋_GB2312"/>
                <w:sz w:val="28"/>
                <w:szCs w:val="28"/>
              </w:rPr>
            </w:pPr>
          </w:p>
        </w:tc>
        <w:tc>
          <w:tcPr>
            <w:tcW w:w="465" w:type="pct"/>
            <w:vAlign w:val="center"/>
          </w:tcPr>
          <w:p w14:paraId="65838624">
            <w:pPr>
              <w:spacing w:line="600" w:lineRule="auto"/>
              <w:jc w:val="center"/>
              <w:rPr>
                <w:rFonts w:ascii="仿宋_GB2312" w:eastAsia="仿宋_GB2312"/>
                <w:sz w:val="28"/>
                <w:szCs w:val="28"/>
              </w:rPr>
            </w:pPr>
          </w:p>
        </w:tc>
        <w:tc>
          <w:tcPr>
            <w:tcW w:w="357" w:type="pct"/>
            <w:vAlign w:val="center"/>
          </w:tcPr>
          <w:p w14:paraId="774DAAFD">
            <w:pPr>
              <w:spacing w:line="600" w:lineRule="auto"/>
              <w:jc w:val="center"/>
              <w:rPr>
                <w:rFonts w:ascii="仿宋_GB2312" w:eastAsia="仿宋_GB2312"/>
                <w:sz w:val="28"/>
                <w:szCs w:val="28"/>
              </w:rPr>
            </w:pPr>
          </w:p>
        </w:tc>
        <w:tc>
          <w:tcPr>
            <w:tcW w:w="279" w:type="pct"/>
            <w:vAlign w:val="center"/>
          </w:tcPr>
          <w:p w14:paraId="128BC75F">
            <w:pPr>
              <w:spacing w:line="600" w:lineRule="auto"/>
              <w:jc w:val="center"/>
              <w:rPr>
                <w:rFonts w:ascii="仿宋_GB2312" w:eastAsia="仿宋_GB2312"/>
                <w:sz w:val="28"/>
                <w:szCs w:val="28"/>
              </w:rPr>
            </w:pPr>
          </w:p>
        </w:tc>
        <w:tc>
          <w:tcPr>
            <w:tcW w:w="311" w:type="pct"/>
            <w:vAlign w:val="center"/>
          </w:tcPr>
          <w:p w14:paraId="4900BAC0">
            <w:pPr>
              <w:spacing w:line="600" w:lineRule="auto"/>
              <w:jc w:val="center"/>
              <w:rPr>
                <w:rFonts w:ascii="仿宋_GB2312" w:eastAsia="仿宋_GB2312"/>
                <w:sz w:val="28"/>
                <w:szCs w:val="28"/>
              </w:rPr>
            </w:pPr>
          </w:p>
        </w:tc>
        <w:tc>
          <w:tcPr>
            <w:tcW w:w="305" w:type="pct"/>
            <w:vAlign w:val="center"/>
          </w:tcPr>
          <w:p w14:paraId="4078DBFE">
            <w:pPr>
              <w:spacing w:line="600" w:lineRule="auto"/>
              <w:jc w:val="center"/>
              <w:rPr>
                <w:rFonts w:ascii="仿宋_GB2312" w:eastAsia="仿宋_GB2312"/>
                <w:sz w:val="28"/>
                <w:szCs w:val="28"/>
              </w:rPr>
            </w:pPr>
          </w:p>
        </w:tc>
        <w:tc>
          <w:tcPr>
            <w:tcW w:w="334" w:type="pct"/>
            <w:vAlign w:val="center"/>
          </w:tcPr>
          <w:p w14:paraId="669AA007">
            <w:pPr>
              <w:spacing w:line="600" w:lineRule="auto"/>
              <w:jc w:val="center"/>
              <w:rPr>
                <w:rFonts w:ascii="仿宋_GB2312" w:eastAsia="仿宋_GB2312"/>
                <w:sz w:val="28"/>
                <w:szCs w:val="28"/>
              </w:rPr>
            </w:pPr>
          </w:p>
        </w:tc>
        <w:tc>
          <w:tcPr>
            <w:tcW w:w="331" w:type="pct"/>
            <w:vAlign w:val="center"/>
          </w:tcPr>
          <w:p w14:paraId="476DD02E">
            <w:pPr>
              <w:spacing w:line="600" w:lineRule="auto"/>
              <w:jc w:val="center"/>
              <w:rPr>
                <w:rFonts w:ascii="仿宋_GB2312" w:eastAsia="仿宋_GB2312"/>
                <w:sz w:val="28"/>
                <w:szCs w:val="28"/>
              </w:rPr>
            </w:pPr>
          </w:p>
        </w:tc>
        <w:tc>
          <w:tcPr>
            <w:tcW w:w="306"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36" w:type="pct"/>
            <w:vAlign w:val="center"/>
          </w:tcPr>
          <w:p w14:paraId="6FE98145">
            <w:pPr>
              <w:spacing w:line="600" w:lineRule="auto"/>
              <w:jc w:val="center"/>
              <w:rPr>
                <w:rFonts w:ascii="仿宋_GB2312" w:eastAsia="仿宋_GB2312"/>
                <w:sz w:val="28"/>
                <w:szCs w:val="28"/>
              </w:rPr>
            </w:pPr>
          </w:p>
        </w:tc>
        <w:tc>
          <w:tcPr>
            <w:tcW w:w="422" w:type="pct"/>
            <w:vAlign w:val="center"/>
          </w:tcPr>
          <w:p w14:paraId="0A68D6FC">
            <w:pPr>
              <w:spacing w:line="600" w:lineRule="auto"/>
              <w:jc w:val="center"/>
              <w:rPr>
                <w:rFonts w:ascii="仿宋_GB2312" w:eastAsia="仿宋_GB2312"/>
                <w:sz w:val="28"/>
                <w:szCs w:val="28"/>
              </w:rPr>
            </w:pPr>
          </w:p>
        </w:tc>
        <w:tc>
          <w:tcPr>
            <w:tcW w:w="422" w:type="pct"/>
            <w:vAlign w:val="center"/>
          </w:tcPr>
          <w:p w14:paraId="45CFD4F5">
            <w:pPr>
              <w:spacing w:line="600" w:lineRule="auto"/>
              <w:jc w:val="center"/>
              <w:rPr>
                <w:rFonts w:ascii="仿宋_GB2312" w:eastAsia="仿宋_GB2312"/>
                <w:sz w:val="28"/>
                <w:szCs w:val="28"/>
              </w:rPr>
            </w:pPr>
          </w:p>
        </w:tc>
        <w:tc>
          <w:tcPr>
            <w:tcW w:w="345" w:type="pct"/>
            <w:vAlign w:val="center"/>
          </w:tcPr>
          <w:p w14:paraId="752DD382">
            <w:pPr>
              <w:spacing w:line="600" w:lineRule="auto"/>
              <w:jc w:val="center"/>
              <w:rPr>
                <w:rFonts w:ascii="仿宋_GB2312" w:eastAsia="仿宋_GB2312"/>
                <w:sz w:val="28"/>
                <w:szCs w:val="28"/>
              </w:rPr>
            </w:pPr>
          </w:p>
        </w:tc>
        <w:tc>
          <w:tcPr>
            <w:tcW w:w="244" w:type="pct"/>
            <w:vAlign w:val="center"/>
          </w:tcPr>
          <w:p w14:paraId="09C4D2F4">
            <w:pPr>
              <w:spacing w:line="600" w:lineRule="auto"/>
              <w:jc w:val="center"/>
              <w:rPr>
                <w:rFonts w:ascii="仿宋_GB2312" w:eastAsia="仿宋_GB2312"/>
                <w:sz w:val="28"/>
                <w:szCs w:val="28"/>
              </w:rPr>
            </w:pPr>
          </w:p>
        </w:tc>
        <w:tc>
          <w:tcPr>
            <w:tcW w:w="212" w:type="pct"/>
            <w:vAlign w:val="center"/>
          </w:tcPr>
          <w:p w14:paraId="6EC97029">
            <w:pPr>
              <w:spacing w:line="600" w:lineRule="auto"/>
              <w:jc w:val="center"/>
              <w:rPr>
                <w:rFonts w:ascii="仿宋_GB2312" w:eastAsia="仿宋_GB2312"/>
                <w:sz w:val="28"/>
                <w:szCs w:val="28"/>
              </w:rPr>
            </w:pPr>
          </w:p>
        </w:tc>
        <w:tc>
          <w:tcPr>
            <w:tcW w:w="212" w:type="pct"/>
            <w:vAlign w:val="center"/>
          </w:tcPr>
          <w:p w14:paraId="55749CD8">
            <w:pPr>
              <w:spacing w:line="600" w:lineRule="auto"/>
              <w:jc w:val="center"/>
              <w:rPr>
                <w:rFonts w:ascii="仿宋_GB2312" w:eastAsia="仿宋_GB2312"/>
                <w:sz w:val="28"/>
                <w:szCs w:val="28"/>
              </w:rPr>
            </w:pPr>
          </w:p>
        </w:tc>
        <w:tc>
          <w:tcPr>
            <w:tcW w:w="212" w:type="pct"/>
            <w:vAlign w:val="center"/>
          </w:tcPr>
          <w:p w14:paraId="5EDBA817">
            <w:pPr>
              <w:spacing w:line="600" w:lineRule="auto"/>
              <w:jc w:val="center"/>
              <w:rPr>
                <w:rFonts w:ascii="仿宋_GB2312" w:eastAsia="仿宋_GB2312"/>
                <w:sz w:val="28"/>
                <w:szCs w:val="28"/>
              </w:rPr>
            </w:pPr>
          </w:p>
        </w:tc>
        <w:tc>
          <w:tcPr>
            <w:tcW w:w="465" w:type="pct"/>
            <w:vAlign w:val="center"/>
          </w:tcPr>
          <w:p w14:paraId="4FACBFD7">
            <w:pPr>
              <w:spacing w:line="600" w:lineRule="auto"/>
              <w:jc w:val="center"/>
              <w:rPr>
                <w:rFonts w:ascii="仿宋_GB2312" w:eastAsia="仿宋_GB2312"/>
                <w:sz w:val="28"/>
                <w:szCs w:val="28"/>
              </w:rPr>
            </w:pPr>
          </w:p>
        </w:tc>
        <w:tc>
          <w:tcPr>
            <w:tcW w:w="357" w:type="pct"/>
            <w:vAlign w:val="center"/>
          </w:tcPr>
          <w:p w14:paraId="2891BDB3">
            <w:pPr>
              <w:spacing w:line="600" w:lineRule="auto"/>
              <w:jc w:val="center"/>
              <w:rPr>
                <w:rFonts w:ascii="仿宋_GB2312" w:eastAsia="仿宋_GB2312"/>
                <w:sz w:val="28"/>
                <w:szCs w:val="28"/>
              </w:rPr>
            </w:pPr>
          </w:p>
        </w:tc>
        <w:tc>
          <w:tcPr>
            <w:tcW w:w="279" w:type="pct"/>
            <w:vAlign w:val="center"/>
          </w:tcPr>
          <w:p w14:paraId="5AAA310A">
            <w:pPr>
              <w:spacing w:line="600" w:lineRule="auto"/>
              <w:jc w:val="center"/>
              <w:rPr>
                <w:rFonts w:ascii="仿宋_GB2312" w:eastAsia="仿宋_GB2312"/>
                <w:sz w:val="28"/>
                <w:szCs w:val="28"/>
              </w:rPr>
            </w:pPr>
          </w:p>
        </w:tc>
        <w:tc>
          <w:tcPr>
            <w:tcW w:w="311" w:type="pct"/>
            <w:vAlign w:val="center"/>
          </w:tcPr>
          <w:p w14:paraId="7C6FAA56">
            <w:pPr>
              <w:spacing w:line="600" w:lineRule="auto"/>
              <w:jc w:val="center"/>
              <w:rPr>
                <w:rFonts w:ascii="仿宋_GB2312" w:eastAsia="仿宋_GB2312"/>
                <w:sz w:val="28"/>
                <w:szCs w:val="28"/>
              </w:rPr>
            </w:pPr>
          </w:p>
        </w:tc>
        <w:tc>
          <w:tcPr>
            <w:tcW w:w="305" w:type="pct"/>
            <w:vAlign w:val="center"/>
          </w:tcPr>
          <w:p w14:paraId="01AA9504">
            <w:pPr>
              <w:spacing w:line="600" w:lineRule="auto"/>
              <w:jc w:val="center"/>
              <w:rPr>
                <w:rFonts w:ascii="仿宋_GB2312" w:eastAsia="仿宋_GB2312"/>
                <w:sz w:val="28"/>
                <w:szCs w:val="28"/>
              </w:rPr>
            </w:pPr>
          </w:p>
        </w:tc>
        <w:tc>
          <w:tcPr>
            <w:tcW w:w="334" w:type="pct"/>
            <w:vAlign w:val="center"/>
          </w:tcPr>
          <w:p w14:paraId="736D5F61">
            <w:pPr>
              <w:spacing w:line="600" w:lineRule="auto"/>
              <w:jc w:val="center"/>
              <w:rPr>
                <w:rFonts w:ascii="仿宋_GB2312" w:eastAsia="仿宋_GB2312"/>
                <w:sz w:val="28"/>
                <w:szCs w:val="28"/>
              </w:rPr>
            </w:pPr>
          </w:p>
        </w:tc>
        <w:tc>
          <w:tcPr>
            <w:tcW w:w="331" w:type="pct"/>
            <w:vAlign w:val="center"/>
          </w:tcPr>
          <w:p w14:paraId="116F56E7">
            <w:pPr>
              <w:spacing w:line="600" w:lineRule="auto"/>
              <w:jc w:val="center"/>
              <w:rPr>
                <w:rFonts w:ascii="仿宋_GB2312" w:eastAsia="仿宋_GB2312"/>
                <w:sz w:val="28"/>
                <w:szCs w:val="28"/>
              </w:rPr>
            </w:pPr>
          </w:p>
        </w:tc>
        <w:tc>
          <w:tcPr>
            <w:tcW w:w="306"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36" w:type="pct"/>
            <w:vAlign w:val="center"/>
          </w:tcPr>
          <w:p w14:paraId="30A471C3">
            <w:pPr>
              <w:spacing w:line="600" w:lineRule="auto"/>
              <w:jc w:val="center"/>
              <w:rPr>
                <w:rFonts w:ascii="仿宋_GB2312" w:eastAsia="仿宋_GB2312"/>
                <w:sz w:val="28"/>
                <w:szCs w:val="28"/>
              </w:rPr>
            </w:pPr>
          </w:p>
        </w:tc>
        <w:tc>
          <w:tcPr>
            <w:tcW w:w="422" w:type="pct"/>
            <w:vAlign w:val="center"/>
          </w:tcPr>
          <w:p w14:paraId="62CF99D7">
            <w:pPr>
              <w:spacing w:line="600" w:lineRule="auto"/>
              <w:jc w:val="center"/>
              <w:rPr>
                <w:rFonts w:ascii="仿宋_GB2312" w:eastAsia="仿宋_GB2312"/>
                <w:sz w:val="28"/>
                <w:szCs w:val="28"/>
              </w:rPr>
            </w:pPr>
          </w:p>
        </w:tc>
        <w:tc>
          <w:tcPr>
            <w:tcW w:w="422" w:type="pct"/>
            <w:vAlign w:val="center"/>
          </w:tcPr>
          <w:p w14:paraId="00E9F43D">
            <w:pPr>
              <w:spacing w:line="600" w:lineRule="auto"/>
              <w:jc w:val="center"/>
              <w:rPr>
                <w:rFonts w:ascii="仿宋_GB2312" w:eastAsia="仿宋_GB2312"/>
                <w:sz w:val="28"/>
                <w:szCs w:val="28"/>
              </w:rPr>
            </w:pPr>
          </w:p>
        </w:tc>
        <w:tc>
          <w:tcPr>
            <w:tcW w:w="345" w:type="pct"/>
            <w:vAlign w:val="center"/>
          </w:tcPr>
          <w:p w14:paraId="03DF5B36">
            <w:pPr>
              <w:spacing w:line="600" w:lineRule="auto"/>
              <w:jc w:val="center"/>
              <w:rPr>
                <w:rFonts w:ascii="仿宋_GB2312" w:eastAsia="仿宋_GB2312"/>
                <w:sz w:val="28"/>
                <w:szCs w:val="28"/>
              </w:rPr>
            </w:pPr>
          </w:p>
        </w:tc>
        <w:tc>
          <w:tcPr>
            <w:tcW w:w="244" w:type="pct"/>
            <w:vAlign w:val="center"/>
          </w:tcPr>
          <w:p w14:paraId="56C8CBAB">
            <w:pPr>
              <w:spacing w:line="600" w:lineRule="auto"/>
              <w:jc w:val="center"/>
              <w:rPr>
                <w:rFonts w:ascii="仿宋_GB2312" w:eastAsia="仿宋_GB2312"/>
                <w:sz w:val="28"/>
                <w:szCs w:val="28"/>
              </w:rPr>
            </w:pPr>
          </w:p>
        </w:tc>
        <w:tc>
          <w:tcPr>
            <w:tcW w:w="212" w:type="pct"/>
            <w:vAlign w:val="center"/>
          </w:tcPr>
          <w:p w14:paraId="6D9B9967">
            <w:pPr>
              <w:spacing w:line="600" w:lineRule="auto"/>
              <w:jc w:val="center"/>
              <w:rPr>
                <w:rFonts w:ascii="仿宋_GB2312" w:eastAsia="仿宋_GB2312"/>
                <w:sz w:val="28"/>
                <w:szCs w:val="28"/>
              </w:rPr>
            </w:pPr>
          </w:p>
        </w:tc>
        <w:tc>
          <w:tcPr>
            <w:tcW w:w="212" w:type="pct"/>
            <w:vAlign w:val="center"/>
          </w:tcPr>
          <w:p w14:paraId="740D96DB">
            <w:pPr>
              <w:spacing w:line="600" w:lineRule="auto"/>
              <w:jc w:val="center"/>
              <w:rPr>
                <w:rFonts w:ascii="仿宋_GB2312" w:eastAsia="仿宋_GB2312"/>
                <w:sz w:val="28"/>
                <w:szCs w:val="28"/>
              </w:rPr>
            </w:pPr>
          </w:p>
        </w:tc>
        <w:tc>
          <w:tcPr>
            <w:tcW w:w="212" w:type="pct"/>
            <w:vAlign w:val="center"/>
          </w:tcPr>
          <w:p w14:paraId="2FF97A32">
            <w:pPr>
              <w:spacing w:line="600" w:lineRule="auto"/>
              <w:jc w:val="center"/>
              <w:rPr>
                <w:rFonts w:ascii="仿宋_GB2312" w:eastAsia="仿宋_GB2312"/>
                <w:sz w:val="28"/>
                <w:szCs w:val="28"/>
              </w:rPr>
            </w:pPr>
          </w:p>
        </w:tc>
        <w:tc>
          <w:tcPr>
            <w:tcW w:w="465" w:type="pct"/>
            <w:vAlign w:val="center"/>
          </w:tcPr>
          <w:p w14:paraId="2B35ED76">
            <w:pPr>
              <w:spacing w:line="600" w:lineRule="auto"/>
              <w:jc w:val="center"/>
              <w:rPr>
                <w:rFonts w:ascii="仿宋_GB2312" w:eastAsia="仿宋_GB2312"/>
                <w:sz w:val="28"/>
                <w:szCs w:val="28"/>
              </w:rPr>
            </w:pPr>
          </w:p>
        </w:tc>
        <w:tc>
          <w:tcPr>
            <w:tcW w:w="357" w:type="pct"/>
            <w:vAlign w:val="center"/>
          </w:tcPr>
          <w:p w14:paraId="323050CA">
            <w:pPr>
              <w:spacing w:line="600" w:lineRule="auto"/>
              <w:jc w:val="center"/>
              <w:rPr>
                <w:rFonts w:ascii="仿宋_GB2312" w:eastAsia="仿宋_GB2312"/>
                <w:sz w:val="28"/>
                <w:szCs w:val="28"/>
              </w:rPr>
            </w:pPr>
          </w:p>
        </w:tc>
        <w:tc>
          <w:tcPr>
            <w:tcW w:w="279" w:type="pct"/>
            <w:vAlign w:val="center"/>
          </w:tcPr>
          <w:p w14:paraId="510657D9">
            <w:pPr>
              <w:spacing w:line="600" w:lineRule="auto"/>
              <w:jc w:val="center"/>
              <w:rPr>
                <w:rFonts w:ascii="仿宋_GB2312" w:eastAsia="仿宋_GB2312"/>
                <w:sz w:val="28"/>
                <w:szCs w:val="28"/>
              </w:rPr>
            </w:pPr>
          </w:p>
        </w:tc>
        <w:tc>
          <w:tcPr>
            <w:tcW w:w="311" w:type="pct"/>
            <w:vAlign w:val="center"/>
          </w:tcPr>
          <w:p w14:paraId="2BA16820">
            <w:pPr>
              <w:spacing w:line="600" w:lineRule="auto"/>
              <w:jc w:val="center"/>
              <w:rPr>
                <w:rFonts w:ascii="仿宋_GB2312" w:eastAsia="仿宋_GB2312"/>
                <w:sz w:val="28"/>
                <w:szCs w:val="28"/>
              </w:rPr>
            </w:pPr>
          </w:p>
        </w:tc>
        <w:tc>
          <w:tcPr>
            <w:tcW w:w="305" w:type="pct"/>
            <w:vAlign w:val="center"/>
          </w:tcPr>
          <w:p w14:paraId="3287D1E3">
            <w:pPr>
              <w:spacing w:line="600" w:lineRule="auto"/>
              <w:jc w:val="center"/>
              <w:rPr>
                <w:rFonts w:ascii="仿宋_GB2312" w:eastAsia="仿宋_GB2312"/>
                <w:sz w:val="28"/>
                <w:szCs w:val="28"/>
              </w:rPr>
            </w:pPr>
          </w:p>
        </w:tc>
        <w:tc>
          <w:tcPr>
            <w:tcW w:w="334" w:type="pct"/>
            <w:vAlign w:val="center"/>
          </w:tcPr>
          <w:p w14:paraId="3D10DED5">
            <w:pPr>
              <w:spacing w:line="600" w:lineRule="auto"/>
              <w:jc w:val="center"/>
              <w:rPr>
                <w:rFonts w:ascii="仿宋_GB2312" w:eastAsia="仿宋_GB2312"/>
                <w:sz w:val="28"/>
                <w:szCs w:val="28"/>
              </w:rPr>
            </w:pPr>
          </w:p>
        </w:tc>
        <w:tc>
          <w:tcPr>
            <w:tcW w:w="331" w:type="pct"/>
            <w:vAlign w:val="center"/>
          </w:tcPr>
          <w:p w14:paraId="3B650B99">
            <w:pPr>
              <w:spacing w:line="600" w:lineRule="auto"/>
              <w:jc w:val="center"/>
              <w:rPr>
                <w:rFonts w:ascii="仿宋_GB2312" w:eastAsia="仿宋_GB2312"/>
                <w:sz w:val="28"/>
                <w:szCs w:val="28"/>
              </w:rPr>
            </w:pPr>
          </w:p>
        </w:tc>
        <w:tc>
          <w:tcPr>
            <w:tcW w:w="306"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eastAsia"/>
          <w:lang w:val="en-US" w:eastAsia="zh-CN"/>
        </w:rPr>
      </w:pPr>
      <w:r>
        <w:rPr>
          <w:rFonts w:hint="eastAsia"/>
          <w:lang w:val="en-US" w:eastAsia="zh-CN"/>
        </w:rPr>
        <w:t>4.表格中的型号、规格均填写江西省药品和医用耗材招采管理系统挂网目录信息中的型号、规格。</w:t>
      </w:r>
    </w:p>
    <w:p w14:paraId="217B5506">
      <w:pPr>
        <w:pStyle w:val="2"/>
        <w:rPr>
          <w:rFonts w:hint="default"/>
          <w:lang w:val="en-US" w:eastAsia="zh-CN"/>
        </w:rPr>
      </w:pPr>
      <w:r>
        <w:rPr>
          <w:rFonts w:hint="eastAsia"/>
          <w:lang w:val="en-US" w:eastAsia="zh-CN"/>
        </w:rPr>
        <w:t>5.本表以可编辑格式发送至公告指定邮箱。</w:t>
      </w:r>
      <w:bookmarkStart w:id="0" w:name="_GoBack"/>
      <w:bookmarkEnd w:id="0"/>
    </w:p>
    <w:sectPr>
      <w:pgSz w:w="16838" w:h="11906" w:orient="landscape"/>
      <w:pgMar w:top="10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1" w:fontKey="{3C22F8EE-CAFB-4679-961F-BC0B9EFDB01D}"/>
  </w:font>
  <w:font w:name="仿宋_GB2312">
    <w:altName w:val="仿宋"/>
    <w:panose1 w:val="02010609030101010101"/>
    <w:charset w:val="86"/>
    <w:family w:val="modern"/>
    <w:pitch w:val="default"/>
    <w:sig w:usb0="00000000" w:usb1="00000000" w:usb2="00000010" w:usb3="00000000" w:csb0="00040000" w:csb1="00000000"/>
    <w:embedRegular r:id="rId2" w:fontKey="{B91C7D81-E3D2-4091-9D92-081A01EB7D45}"/>
  </w:font>
  <w:font w:name="仿宋">
    <w:panose1 w:val="02010609060101010101"/>
    <w:charset w:val="86"/>
    <w:family w:val="auto"/>
    <w:pitch w:val="default"/>
    <w:sig w:usb0="800002BF" w:usb1="38CF7CFA" w:usb2="00000016" w:usb3="00000000" w:csb0="00040001" w:csb1="00000000"/>
    <w:embedRegular r:id="rId3" w:fontKey="{D137C749-1C48-4B15-B54F-69CF80E0BE2A}"/>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2C940B73"/>
    <w:rsid w:val="31DF7D7C"/>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3</TotalTime>
  <ScaleCrop>false</ScaleCrop>
  <LinksUpToDate>false</LinksUpToDate>
  <CharactersWithSpaces>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2026-03-13T01:47:59Z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10BC1FC7E22E42AEA20CEAE76FB23037_11</vt:lpwstr>
  </property>
  <property fmtid="{D5CDD505-2E9C-101B-9397-08002B2CF9AE}" pid="4" name="KSOTemplateDocerSaveRecord">
    <vt:lpwstr>eyJoZGlkIjoiNGEwMGY4MjE0Mzk5N2JiOTg1NGNmMjU4NTBhOGRlZTciLCJ1c2VySWQiOiIyMDc1NTE2NTYifQ==</vt:lpwstr>
  </property>
</Properties>
</file>