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A6B6">
      <w:pPr>
        <w:pStyle w:val="4"/>
        <w:keepNext/>
        <w:keepLines/>
        <w:spacing w:after="560" w:line="240" w:lineRule="auto"/>
        <w:ind w:firstLine="580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pacing w:val="-1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格式 </w:t>
      </w:r>
      <w:r>
        <w:rPr>
          <w:color w:val="auto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7-</w:t>
      </w:r>
      <w:r>
        <w:rPr>
          <w:rFonts w:hint="eastAsia"/>
          <w:color w:val="auto"/>
          <w:spacing w:val="-2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 江西省政府采购供应商资格信用承诺函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</w:t>
      </w:r>
    </w:p>
    <w:p w14:paraId="1B830089">
      <w:pPr>
        <w:pStyle w:val="5"/>
        <w:spacing w:line="610" w:lineRule="exact"/>
        <w:ind w:firstLine="0"/>
        <w:jc w:val="both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  <w:lang w:eastAsia="zh-CN"/>
        </w:rPr>
        <w:t>致（采购人或政府采购代理机构）: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</w:t>
      </w:r>
    </w:p>
    <w:p w14:paraId="3B20906B">
      <w:pPr>
        <w:pStyle w:val="5"/>
        <w:spacing w:line="610" w:lineRule="exact"/>
        <w:ind w:firstLine="480" w:firstLineChars="200"/>
        <w:jc w:val="both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  <w:lang w:eastAsia="zh-CN"/>
        </w:rPr>
        <w:t>单位名称（自然人姓名）: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    </w:t>
      </w:r>
    </w:p>
    <w:p w14:paraId="47F9FFF3">
      <w:pPr>
        <w:pStyle w:val="5"/>
        <w:spacing w:line="610" w:lineRule="exact"/>
        <w:ind w:firstLine="480" w:firstLineChars="200"/>
        <w:jc w:val="both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  <w:lang w:eastAsia="zh-CN"/>
        </w:rPr>
        <w:t>统一社会信用代码（身份证号码）：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    </w:t>
      </w:r>
    </w:p>
    <w:p w14:paraId="12CD8725">
      <w:pPr>
        <w:pStyle w:val="5"/>
        <w:spacing w:line="610" w:lineRule="exact"/>
        <w:ind w:firstLine="480" w:firstLineChars="200"/>
        <w:jc w:val="both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  <w:lang w:eastAsia="zh-CN"/>
        </w:rPr>
        <w:t>法定代表人（负责人）：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</w:p>
    <w:p w14:paraId="4FCE6106">
      <w:pPr>
        <w:pStyle w:val="5"/>
        <w:spacing w:line="610" w:lineRule="exact"/>
        <w:ind w:firstLine="480" w:firstLineChars="200"/>
        <w:jc w:val="both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  <w:lang w:eastAsia="zh-CN"/>
        </w:rPr>
        <w:t>联系地址和电话：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    </w:t>
      </w:r>
    </w:p>
    <w:p w14:paraId="706AD876">
      <w:pPr>
        <w:pStyle w:val="5"/>
        <w:spacing w:line="600" w:lineRule="exact"/>
        <w:ind w:firstLine="480" w:firstLineChars="20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我单位（本人）自愿参加本次政府采购活动，严格遵守《中华人民共和国政府采购法》及相关法律法规，坚守公开、公平、公正和诚实信用等原则，依法诚信经营，并郑重承诺：</w:t>
      </w:r>
    </w:p>
    <w:p w14:paraId="0C73F75F">
      <w:pPr>
        <w:pStyle w:val="5"/>
        <w:spacing w:line="610" w:lineRule="exact"/>
        <w:ind w:firstLine="480" w:firstLineChars="20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（一）我单位（本人）符合采购文件要求以及《中华人民共和国政府采购法》第二十二条规定的条件：</w:t>
      </w:r>
    </w:p>
    <w:p w14:paraId="09D8B7D6">
      <w:pPr>
        <w:pStyle w:val="5"/>
        <w:tabs>
          <w:tab w:val="left" w:pos="977"/>
        </w:tabs>
        <w:spacing w:line="610" w:lineRule="exact"/>
        <w:ind w:left="580" w:firstLine="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</w:t>
      </w:r>
      <w:r>
        <w:rPr>
          <w:color w:val="auto"/>
          <w:sz w:val="24"/>
          <w:szCs w:val="24"/>
          <w:lang w:eastAsia="zh-CN"/>
        </w:rPr>
        <w:t>具有独立承担民事责任的能力；</w:t>
      </w:r>
    </w:p>
    <w:p w14:paraId="3129DEA9">
      <w:pPr>
        <w:pStyle w:val="5"/>
        <w:tabs>
          <w:tab w:val="left" w:pos="977"/>
        </w:tabs>
        <w:spacing w:line="610" w:lineRule="exact"/>
        <w:ind w:left="580" w:firstLine="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</w:t>
      </w:r>
      <w:r>
        <w:rPr>
          <w:color w:val="auto"/>
          <w:sz w:val="24"/>
          <w:szCs w:val="24"/>
          <w:lang w:eastAsia="zh-CN"/>
        </w:rPr>
        <w:t>具有良好的商业信誉和健全的财务会计制度；</w:t>
      </w:r>
    </w:p>
    <w:p w14:paraId="5CBCC591">
      <w:pPr>
        <w:pStyle w:val="5"/>
        <w:tabs>
          <w:tab w:val="left" w:pos="977"/>
        </w:tabs>
        <w:spacing w:line="610" w:lineRule="exact"/>
        <w:ind w:left="580" w:firstLine="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3、</w:t>
      </w:r>
      <w:r>
        <w:rPr>
          <w:color w:val="auto"/>
          <w:sz w:val="24"/>
          <w:szCs w:val="24"/>
          <w:lang w:eastAsia="zh-CN"/>
        </w:rPr>
        <w:t>具有履行合同所必需的设备和专业技术能力；</w:t>
      </w:r>
    </w:p>
    <w:p w14:paraId="276BD4F1">
      <w:pPr>
        <w:pStyle w:val="5"/>
        <w:tabs>
          <w:tab w:val="left" w:pos="977"/>
        </w:tabs>
        <w:spacing w:line="610" w:lineRule="exact"/>
        <w:ind w:left="580" w:firstLine="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4、</w:t>
      </w:r>
      <w:r>
        <w:rPr>
          <w:color w:val="auto"/>
          <w:sz w:val="24"/>
          <w:szCs w:val="24"/>
          <w:lang w:eastAsia="zh-CN"/>
        </w:rPr>
        <w:t>有依法缴纳税收和社会保障资金的良好记录；</w:t>
      </w:r>
    </w:p>
    <w:p w14:paraId="66496A20">
      <w:pPr>
        <w:pStyle w:val="5"/>
        <w:tabs>
          <w:tab w:val="left" w:pos="977"/>
        </w:tabs>
        <w:spacing w:line="610" w:lineRule="exact"/>
        <w:ind w:left="580" w:firstLine="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5、</w:t>
      </w:r>
      <w:r>
        <w:rPr>
          <w:color w:val="auto"/>
          <w:sz w:val="24"/>
          <w:szCs w:val="24"/>
          <w:lang w:eastAsia="zh-CN"/>
        </w:rPr>
        <w:t>参加政府采购活动前三年内，在经营活动中没有重大违法记录；</w:t>
      </w:r>
    </w:p>
    <w:p w14:paraId="1D9B3DEA">
      <w:pPr>
        <w:pStyle w:val="5"/>
        <w:tabs>
          <w:tab w:val="left" w:pos="977"/>
        </w:tabs>
        <w:spacing w:line="610" w:lineRule="exact"/>
        <w:ind w:left="580" w:firstLine="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6、</w:t>
      </w:r>
      <w:r>
        <w:rPr>
          <w:color w:val="auto"/>
          <w:sz w:val="24"/>
          <w:szCs w:val="24"/>
          <w:lang w:eastAsia="zh-CN"/>
        </w:rPr>
        <w:t>符合法律、行政法规规定的其他条件。</w:t>
      </w:r>
    </w:p>
    <w:p w14:paraId="34345F28">
      <w:pPr>
        <w:pStyle w:val="5"/>
        <w:spacing w:line="653" w:lineRule="exact"/>
        <w:ind w:firstLine="480" w:firstLineChars="20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（二）我单位（本人）未被列入严重失信主体名单、失信被执行人、</w:t>
      </w:r>
      <w:r>
        <w:rPr>
          <w:rFonts w:hint="eastAsia"/>
          <w:color w:val="auto"/>
          <w:sz w:val="24"/>
          <w:szCs w:val="24"/>
          <w:lang w:val="en-US" w:eastAsia="zh-CN"/>
        </w:rPr>
        <w:t>税收违法黑名单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重大</w:t>
      </w:r>
      <w:r>
        <w:rPr>
          <w:color w:val="auto"/>
          <w:sz w:val="24"/>
          <w:szCs w:val="24"/>
          <w:lang w:eastAsia="zh-CN"/>
        </w:rPr>
        <w:t>税收违法</w:t>
      </w:r>
      <w:r>
        <w:rPr>
          <w:rFonts w:hint="eastAsia"/>
          <w:color w:val="auto"/>
          <w:sz w:val="24"/>
          <w:szCs w:val="24"/>
          <w:lang w:val="en-US" w:eastAsia="zh-CN"/>
        </w:rPr>
        <w:t>失信主体）</w:t>
      </w:r>
      <w:r>
        <w:rPr>
          <w:color w:val="auto"/>
          <w:sz w:val="24"/>
          <w:szCs w:val="24"/>
          <w:lang w:eastAsia="zh-CN"/>
        </w:rPr>
        <w:t>、政府采购严重违法失信行为记录名单。</w:t>
      </w:r>
    </w:p>
    <w:p w14:paraId="23CA4EDA">
      <w:pPr>
        <w:pStyle w:val="5"/>
        <w:spacing w:after="580" w:line="605" w:lineRule="exact"/>
        <w:ind w:firstLine="480" w:firstLineChars="200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 xml:space="preserve">我单位（本人）对本承诺函及所承诺事项的真实性、合法性及有效性负责，并已知晓如所作信用承诺不实，可能涉嫌《中华人民共和国政府采购法》第七十七条第一款第（一）项规定的 </w:t>
      </w:r>
      <w:r>
        <w:rPr>
          <w:color w:val="auto"/>
          <w:sz w:val="24"/>
          <w:szCs w:val="24"/>
          <w:lang w:val="zh-CN" w:eastAsia="zh-CN" w:bidi="zh-CN"/>
        </w:rPr>
        <w:t>“提供</w:t>
      </w:r>
      <w:r>
        <w:rPr>
          <w:color w:val="auto"/>
          <w:sz w:val="24"/>
          <w:szCs w:val="24"/>
          <w:lang w:eastAsia="zh-CN"/>
        </w:rPr>
        <w:t>虚假材料谋取中标、成交”违法情形。经调查属实的，自觉接受政府采购行政监管部门按照《中华人民共和国政府采购法》第七十七条：</w:t>
      </w:r>
      <w:r>
        <w:rPr>
          <w:color w:val="auto"/>
          <w:sz w:val="24"/>
          <w:szCs w:val="24"/>
          <w:lang w:val="zh-CN" w:eastAsia="zh-CN" w:bidi="zh-CN"/>
        </w:rPr>
        <w:t>“处</w:t>
      </w:r>
      <w:r>
        <w:rPr>
          <w:color w:val="auto"/>
          <w:sz w:val="24"/>
          <w:szCs w:val="24"/>
          <w:lang w:eastAsia="zh-CN"/>
        </w:rPr>
        <w:t>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”处理。</w:t>
      </w:r>
    </w:p>
    <w:p w14:paraId="7F5B20D0">
      <w:pPr>
        <w:pStyle w:val="5"/>
        <w:spacing w:line="605" w:lineRule="exact"/>
        <w:ind w:firstLine="0"/>
        <w:jc w:val="center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  <w:lang w:eastAsia="zh-CN"/>
        </w:rPr>
        <w:t>供应商名称（单位公章）：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</w:t>
      </w:r>
    </w:p>
    <w:p w14:paraId="031A4462">
      <w:pPr>
        <w:pStyle w:val="5"/>
        <w:spacing w:line="605" w:lineRule="exact"/>
        <w:ind w:firstLine="0"/>
        <w:jc w:val="center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color w:val="auto"/>
          <w:sz w:val="24"/>
          <w:szCs w:val="24"/>
          <w:lang w:eastAsia="zh-CN"/>
        </w:rPr>
        <w:t>或自然人（签字）：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</w:t>
      </w:r>
    </w:p>
    <w:p w14:paraId="344123F3">
      <w:pPr>
        <w:pStyle w:val="5"/>
        <w:spacing w:after="520" w:line="605" w:lineRule="exact"/>
        <w:ind w:firstLine="0"/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 w14:paraId="0B509EF1">
      <w:pPr>
        <w:pStyle w:val="5"/>
        <w:spacing w:after="520" w:line="605" w:lineRule="exact"/>
        <w:ind w:firstLine="0"/>
        <w:jc w:val="center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color w:val="auto"/>
          <w:sz w:val="24"/>
          <w:szCs w:val="24"/>
          <w:lang w:eastAsia="zh-CN"/>
        </w:rPr>
        <w:t>年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z w:val="24"/>
          <w:szCs w:val="24"/>
          <w:lang w:eastAsia="zh-CN"/>
        </w:rPr>
        <w:t>月</w:t>
      </w:r>
      <w:r>
        <w:rPr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color w:val="auto"/>
          <w:sz w:val="24"/>
          <w:szCs w:val="24"/>
          <w:lang w:eastAsia="zh-CN"/>
        </w:rPr>
        <w:t>日</w:t>
      </w:r>
    </w:p>
    <w:p w14:paraId="42D5E18B">
      <w:pPr>
        <w:pStyle w:val="6"/>
        <w:spacing w:line="602" w:lineRule="exact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注:</w:t>
      </w:r>
    </w:p>
    <w:p w14:paraId="385E5235">
      <w:pPr>
        <w:pStyle w:val="6"/>
        <w:spacing w:line="602" w:lineRule="exact"/>
        <w:jc w:val="both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</w:t>
      </w:r>
      <w:r>
        <w:rPr>
          <w:color w:val="auto"/>
          <w:sz w:val="24"/>
          <w:szCs w:val="24"/>
          <w:lang w:eastAsia="zh-CN"/>
        </w:rPr>
        <w:t>我单位（本人）专指参加政府采购活动的供应商（含自然人）</w:t>
      </w:r>
    </w:p>
    <w:p w14:paraId="540BC900">
      <w:pPr>
        <w:widowControl w:val="0"/>
        <w:spacing w:line="420" w:lineRule="exact"/>
        <w:ind w:left="12" w:hanging="12" w:hangingChars="5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2、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供应商须在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响应文件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中按此模板提供承诺函，既未提供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上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述承诺函又未提供对应事项证明材料的，视为未实质响应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磋商文件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要求，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  <w:t>按无效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响应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  <w:t>处理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3FF71EB5"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3、采购人可以在公告成交结果后、签订政府采购合同前, 核实成交供应商所作信用承诺事项的真实性。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045A7"/>
    <w:rsid w:val="5F7045A7"/>
    <w:rsid w:val="7028193E"/>
    <w:rsid w:val="7E27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pacing w:after="580" w:line="634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2025-07-18T01:54:00Z</dcterms:created>
  <dc:creator>于华群</dc:creator>
  <cp:lastModifiedBy>于华群</cp:lastModifiedBy>
  <dcterms:modified xsi:type="dcterms:W3CDTF">2025-07-18T01:54:21Z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DA2F27E0934C4BF5B2860BA29FF7C5EC_11</vt:lpwstr>
  </property>
  <property fmtid="{D5CDD505-2E9C-101B-9397-08002B2CF9AE}" pid="4" name="KSOTemplateDocerSaveRecord">
    <vt:lpwstr>eyJoZGlkIjoiMDcwMWRmNzdkNjlkYTQxZWM1NjZjNDhkNjA5NGY5YjgiLCJ1c2VySWQiOiIyMzc5NzE3MzQifQ==</vt:lpwstr>
  </property>
</Properties>
</file>