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6E920">
      <w:pPr>
        <w:spacing w:line="360" w:lineRule="auto"/>
        <w:rPr>
          <w:rFonts w:hint="eastAsia" w:ascii="仿宋" w:hAnsi="仿宋" w:eastAsia="仿宋"/>
          <w:color w:val="000000" w:themeColor="text1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 w14:paraId="439EA036">
      <w:pPr>
        <w:spacing w:line="360" w:lineRule="auto"/>
        <w:jc w:val="center"/>
        <w:rPr>
          <w:rFonts w:hint="eastAsia" w:ascii="仿宋" w:hAnsi="仿宋" w:eastAsia="仿宋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采购需求清单</w:t>
      </w:r>
    </w:p>
    <w:p w14:paraId="4B1F8104">
      <w:pPr>
        <w:spacing w:line="360" w:lineRule="auto"/>
        <w:jc w:val="center"/>
        <w:rPr>
          <w:rFonts w:hint="eastAsia" w:ascii="仿宋" w:hAnsi="仿宋" w:eastAsia="仿宋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0D93EFF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2"/>
          <w:szCs w:val="22"/>
          <w:shd w:val="clear" w:fill="FFFFFF"/>
          <w14:textFill>
            <w14:solidFill>
              <w14:schemeClr w14:val="tx1"/>
            </w14:solidFill>
          </w14:textFill>
        </w:rPr>
        <w:t>1、技术需求：</w:t>
      </w:r>
    </w:p>
    <w:p w14:paraId="70E4E96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2"/>
          <w:szCs w:val="22"/>
          <w:shd w:val="clear" w:fill="FFFFFF"/>
          <w14:textFill>
            <w14:solidFill>
              <w14:schemeClr w14:val="tx1"/>
            </w14:solidFill>
          </w14:textFill>
        </w:rPr>
        <w:t>（1）供应商在接到报修通知后，供应商须在2小时内响应，一般情况下24小时内完成维修，如遇特殊情况应及时沟通解决。</w:t>
      </w:r>
    </w:p>
    <w:p w14:paraId="5FD7238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2"/>
          <w:szCs w:val="22"/>
          <w:shd w:val="clear" w:fill="FFFFFF"/>
          <w14:textFill>
            <w14:solidFill>
              <w14:schemeClr w14:val="tx1"/>
            </w14:solidFill>
          </w14:textFill>
        </w:rPr>
        <w:t>（2）院方报修电器故障后，供应商安排专业人员到使用科室维修，如需更换部件，必须经院方使用科室和后勤管理办公室同意后，依据附件收取费用，并由院方使用科室负责人和后勤管理办公室相关人员签字，此单才能结算。</w:t>
      </w:r>
    </w:p>
    <w:p w14:paraId="1B3A15E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2"/>
          <w:szCs w:val="22"/>
          <w:shd w:val="clear" w:fill="FFFFFF"/>
          <w14:textFill>
            <w14:solidFill>
              <w14:schemeClr w14:val="tx1"/>
            </w14:solidFill>
          </w14:textFill>
        </w:rPr>
        <w:t>（3）供应商不得以任何借口拒绝维修院方的各类电器。</w:t>
      </w:r>
    </w:p>
    <w:p w14:paraId="56F01E3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2"/>
          <w:szCs w:val="22"/>
          <w:shd w:val="clear" w:fill="FFFFFF"/>
          <w14:textFill>
            <w14:solidFill>
              <w14:schemeClr w14:val="tx1"/>
            </w14:solidFill>
          </w14:textFill>
        </w:rPr>
        <w:t>（4）在现场不能维修需要运回供应商维修点维修的，需院方使用科室同意并完善相关手续。如因供应商原因，造成院方家电丢失、损坏等，供应商应承担赔偿责任。</w:t>
      </w:r>
    </w:p>
    <w:p w14:paraId="43CB47C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2"/>
          <w:szCs w:val="22"/>
          <w:shd w:val="clear" w:fill="FFFFFF"/>
          <w14:textFill>
            <w14:solidFill>
              <w14:schemeClr w14:val="tx1"/>
            </w14:solidFill>
          </w14:textFill>
        </w:rPr>
        <w:t>（5）供应商应重点储备液晶电视、微波炉及开水器的维修备件。同时，备件若出现消耗或不足，应及时补充。</w:t>
      </w:r>
    </w:p>
    <w:p w14:paraId="4B986CD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2"/>
          <w:szCs w:val="22"/>
          <w:shd w:val="clear" w:fill="FFFFFF"/>
          <w14:textFill>
            <w14:solidFill>
              <w14:schemeClr w14:val="tx1"/>
            </w14:solidFill>
          </w14:textFill>
        </w:rPr>
        <w:t>2、商务需求：</w:t>
      </w:r>
    </w:p>
    <w:p w14:paraId="1BF715F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2"/>
          <w:szCs w:val="22"/>
          <w:shd w:val="clear" w:fill="FFFFFF"/>
          <w14:textFill>
            <w14:solidFill>
              <w14:schemeClr w14:val="tx1"/>
            </w14:solidFill>
          </w14:textFill>
        </w:rPr>
        <w:t>（1）服务期：自合同签订之日起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2"/>
          <w:szCs w:val="2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2"/>
          <w:szCs w:val="22"/>
          <w:shd w:val="clear" w:fill="FFFFFF"/>
          <w14:textFill>
            <w14:solidFill>
              <w14:schemeClr w14:val="tx1"/>
            </w14:solidFill>
          </w14:textFill>
        </w:rPr>
        <w:t>年或支付金额达到合同总金额后期满。</w:t>
      </w:r>
    </w:p>
    <w:p w14:paraId="7369C65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2"/>
          <w:szCs w:val="22"/>
          <w:shd w:val="clear" w:fill="FFFFFF"/>
          <w14:textFill>
            <w14:solidFill>
              <w14:schemeClr w14:val="tx1"/>
            </w14:solidFill>
          </w14:textFill>
        </w:rPr>
        <w:t>（2）合同金额：总金额45000元，本项目为固定定价，报价不得高于控制单价，价格为含税价（材料费+人工费+税金等），合同支付金额以实际结算为准，本项目增加部分不得超过合同总金额的10%。</w:t>
      </w:r>
    </w:p>
    <w:p w14:paraId="2A6EDE9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2"/>
          <w:szCs w:val="22"/>
          <w:shd w:val="clear" w:fill="FFFFFF"/>
          <w14:textFill>
            <w14:solidFill>
              <w14:schemeClr w14:val="tx1"/>
            </w14:solidFill>
          </w14:textFill>
        </w:rPr>
        <w:t>（3）资金支付方式：按照实际发生维修金额每半年结算一次。</w:t>
      </w:r>
    </w:p>
    <w:p w14:paraId="39F8E41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2"/>
          <w:szCs w:val="22"/>
          <w:shd w:val="clear" w:fill="FFFFFF"/>
          <w14:textFill>
            <w14:solidFill>
              <w14:schemeClr w14:val="tx1"/>
            </w14:solidFill>
          </w14:textFill>
        </w:rPr>
        <w:t>（4）质保期：维修电器更换的配件保修3个月。</w:t>
      </w:r>
    </w:p>
    <w:p w14:paraId="1CBF7EB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2"/>
          <w:szCs w:val="2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2"/>
          <w:szCs w:val="22"/>
          <w:shd w:val="clear" w:fill="FFFFFF"/>
          <w14:textFill>
            <w14:solidFill>
              <w14:schemeClr w14:val="tx1"/>
            </w14:solidFill>
          </w14:textFill>
        </w:rPr>
        <w:t>（5）验收标准：更换配件使用原品牌同型号规格的配件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2"/>
          <w:szCs w:val="22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51223C4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left="0" w:right="0" w:firstLine="0"/>
        <w:rPr>
          <w:rFonts w:hint="default" w:ascii="宋体" w:hAnsi="宋体" w:eastAsia="宋体" w:cs="宋体"/>
          <w:i w:val="0"/>
          <w:iCs w:val="0"/>
          <w:caps w:val="0"/>
          <w:color w:val="000000" w:themeColor="text1"/>
          <w:spacing w:val="0"/>
          <w:sz w:val="22"/>
          <w:szCs w:val="2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2"/>
          <w:szCs w:val="22"/>
          <w:shd w:val="clear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2"/>
          <w:szCs w:val="2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2"/>
          <w:szCs w:val="22"/>
          <w:shd w:val="clear" w:fill="FFFFFF"/>
          <w:lang w:eastAsia="zh-CN"/>
          <w14:textFill>
            <w14:solidFill>
              <w14:schemeClr w14:val="tx1"/>
            </w14:solidFill>
          </w14:textFill>
        </w:rPr>
        <w:t>）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2"/>
          <w:szCs w:val="2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及时沟通：对维修项目要及时在维修群内回复，已维修完成项目要及时在维修群内反馈。</w:t>
      </w:r>
    </w:p>
    <w:p w14:paraId="4B26DE3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left="0" w:right="0" w:firstLine="0"/>
        <w:rPr>
          <w:rFonts w:hint="default" w:ascii="宋体" w:hAnsi="宋体" w:eastAsia="宋体" w:cs="宋体"/>
          <w:i w:val="0"/>
          <w:iCs w:val="0"/>
          <w:caps w:val="0"/>
          <w:color w:val="000000" w:themeColor="text1"/>
          <w:spacing w:val="0"/>
          <w:sz w:val="21"/>
          <w:szCs w:val="21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3Nzc1Y2VmOWQyOTQ0MmI2YTcyYjkzZTgxOWNjNmYifQ=="/>
  </w:docVars>
  <w:rsids>
    <w:rsidRoot w:val="60444745"/>
    <w:rsid w:val="014521D6"/>
    <w:rsid w:val="09FB3401"/>
    <w:rsid w:val="0E100AD5"/>
    <w:rsid w:val="134C7FB9"/>
    <w:rsid w:val="1B9D7AFC"/>
    <w:rsid w:val="1BA01B1B"/>
    <w:rsid w:val="1F3D6EEB"/>
    <w:rsid w:val="253266BA"/>
    <w:rsid w:val="2D6024B8"/>
    <w:rsid w:val="3A1B749B"/>
    <w:rsid w:val="3A5451B2"/>
    <w:rsid w:val="468E5CDE"/>
    <w:rsid w:val="56061FC9"/>
    <w:rsid w:val="56290A5C"/>
    <w:rsid w:val="60444745"/>
    <w:rsid w:val="64184044"/>
    <w:rsid w:val="659B6F14"/>
    <w:rsid w:val="67017E67"/>
    <w:rsid w:val="67652B13"/>
    <w:rsid w:val="6F5A7BE5"/>
    <w:rsid w:val="728F6259"/>
    <w:rsid w:val="766D1824"/>
    <w:rsid w:val="786B538E"/>
    <w:rsid w:val="78B92FCA"/>
    <w:rsid w:val="78BD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521</Words>
  <Characters>528</Characters>
  <Lines>0</Lines>
  <Paragraphs>0</Paragraphs>
  <TotalTime>94</TotalTime>
  <ScaleCrop>false</ScaleCrop>
  <LinksUpToDate>false</LinksUpToDate>
  <CharactersWithSpaces>528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2023-11-14T03:23:00Z</dcterms:created>
  <dc:creator>红亮</dc:creator>
  <cp:lastModifiedBy>张佳佳</cp:lastModifiedBy>
  <cp:lastPrinted>2024-11-08T07:34:00Z</cp:lastPrinted>
  <dcterms:modified xsi:type="dcterms:W3CDTF">2026-04-13T02:33:12Z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8F81C07EC4D84BCF848A12BB21C8653D_13</vt:lpwstr>
  </property>
  <property fmtid="{D5CDD505-2E9C-101B-9397-08002B2CF9AE}" pid="4" name="KSOTemplateDocerSaveRecord">
    <vt:lpwstr>eyJoZGlkIjoiMmNiZTYwOTM1ZjAxNDNkYTZiZTM4NTkyNWE2YjQ4ZmEiLCJ1c2VySWQiOiIxNjQ2MjM1NTQ3In0=</vt:lpwstr>
  </property>
</Properties>
</file>