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6E920">
      <w:pPr>
        <w:spacing w:line="360" w:lineRule="auto"/>
        <w:rPr>
          <w:rFonts w:hint="eastAsia" w:ascii="仿宋" w:hAnsi="仿宋" w:eastAsia="仿宋"/>
          <w:sz w:val="24"/>
          <w:szCs w:val="24"/>
          <w:shd w:val="clear" w:color="auto" w:fill="FFFFFF"/>
          <w:lang w:val="en-US" w:eastAsia="zh-CN"/>
        </w:rPr>
      </w:pPr>
      <w:r>
        <w:rPr>
          <w:rFonts w:hint="eastAsia" w:ascii="仿宋" w:hAnsi="仿宋" w:eastAsia="仿宋"/>
          <w:sz w:val="24"/>
          <w:szCs w:val="24"/>
          <w:shd w:val="clear" w:color="auto" w:fill="FFFFFF"/>
          <w:lang w:val="en-US" w:eastAsia="zh-CN"/>
        </w:rPr>
        <w:t>·附件1</w:t>
      </w:r>
    </w:p>
    <w:p w14:paraId="439EA036">
      <w:pPr>
        <w:spacing w:line="360" w:lineRule="auto"/>
        <w:jc w:val="center"/>
        <w:rPr>
          <w:rFonts w:hint="eastAsia" w:ascii="仿宋" w:hAnsi="仿宋" w:eastAsia="仿宋"/>
          <w:b/>
          <w:bCs/>
          <w:sz w:val="32"/>
          <w:szCs w:val="32"/>
          <w:shd w:val="clear" w:color="auto" w:fill="FFFFFF"/>
          <w:lang w:val="en-US" w:eastAsia="zh-CN"/>
        </w:rPr>
      </w:pPr>
      <w:r>
        <w:rPr>
          <w:rFonts w:hint="eastAsia" w:ascii="仿宋" w:hAnsi="仿宋" w:eastAsia="仿宋"/>
          <w:b/>
          <w:bCs/>
          <w:sz w:val="32"/>
          <w:szCs w:val="32"/>
          <w:shd w:val="clear" w:color="auto" w:fill="FFFFFF"/>
          <w:lang w:val="en-US" w:eastAsia="zh-CN"/>
        </w:rPr>
        <w:t>采购需求清单</w:t>
      </w:r>
    </w:p>
    <w:p w14:paraId="7C9039C7">
      <w:pPr>
        <w:keepNext w:val="0"/>
        <w:keepLines w:val="0"/>
        <w:pageBreakBefore w:val="0"/>
        <w:widowControl w:val="0"/>
        <w:numPr>
          <w:ilvl w:val="0"/>
          <w:numId w:val="1"/>
        </w:numPr>
        <w:tabs>
          <w:tab w:val="left" w:pos="4761"/>
        </w:tabs>
        <w:kinsoku/>
        <w:wordWrap/>
        <w:overflowPunct/>
        <w:topLinePunct w:val="0"/>
        <w:autoSpaceDE/>
        <w:autoSpaceDN/>
        <w:bidi w:val="0"/>
        <w:adjustRightInd/>
        <w:snapToGrid/>
        <w:jc w:val="both"/>
        <w:textAlignment w:val="auto"/>
        <w:rPr>
          <w:rFonts w:hint="eastAsia" w:asciiTheme="minorEastAsia" w:hAnsiTheme="minorEastAsia" w:cstheme="minorEastAsia"/>
          <w:color w:val="auto"/>
          <w:sz w:val="28"/>
          <w:szCs w:val="28"/>
          <w:highlight w:val="none"/>
          <w:lang w:val="en-US" w:eastAsia="zh-CN"/>
        </w:rPr>
      </w:pPr>
      <w:r>
        <w:rPr>
          <w:rFonts w:hint="eastAsia" w:asciiTheme="minorEastAsia" w:hAnsiTheme="minorEastAsia" w:cstheme="minorEastAsia"/>
          <w:color w:val="auto"/>
          <w:sz w:val="28"/>
          <w:szCs w:val="28"/>
          <w:highlight w:val="none"/>
          <w:lang w:val="en-US" w:eastAsia="zh-CN"/>
        </w:rPr>
        <w:t>采购需求</w:t>
      </w:r>
    </w:p>
    <w:p w14:paraId="5EC23AF2">
      <w:pPr>
        <w:pStyle w:val="3"/>
        <w:ind w:left="0" w:leftChars="0" w:firstLine="0" w:firstLineChars="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w:t>
      </w:r>
      <w:r>
        <w:rPr>
          <w:rFonts w:hint="eastAsia" w:asciiTheme="minorEastAsia" w:hAnsiTheme="minorEastAsia" w:cstheme="minorEastAsia"/>
          <w:color w:val="auto"/>
          <w:sz w:val="28"/>
          <w:szCs w:val="28"/>
          <w:lang w:val="en-US" w:eastAsia="zh-CN"/>
        </w:rPr>
        <w:t>报价包括：检测费用、监测数据上传费用、年度执行报告、税金等全部费用；</w:t>
      </w:r>
    </w:p>
    <w:p w14:paraId="3C33D5C6">
      <w:pPr>
        <w:pStyle w:val="3"/>
        <w:ind w:left="0" w:leftChars="0" w:firstLine="0" w:firstLineChars="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2、检测内容若与排污许可证要求不符，以排污许可证为准，且不额外增加任何费用；</w:t>
      </w:r>
    </w:p>
    <w:p w14:paraId="3495F7BE">
      <w:pPr>
        <w:pStyle w:val="3"/>
        <w:ind w:left="0" w:leftChars="0" w:firstLine="0" w:firstLineChars="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3、检测结果若不满足排污许可相关要求，应再整改后再次进行检测，直至检测结果满足排污许可相关要求，且不额外增加任何费用；</w:t>
      </w:r>
    </w:p>
    <w:p w14:paraId="67C721B6">
      <w:pPr>
        <w:pStyle w:val="3"/>
        <w:ind w:left="0" w:leftChars="0" w:firstLine="0" w:firstLineChars="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4、检测单位应配合污水处理维保单位进行检测，且不额外增加任何费用；</w:t>
      </w:r>
    </w:p>
    <w:p w14:paraId="5FB4D2E8">
      <w:pPr>
        <w:pStyle w:val="3"/>
        <w:ind w:left="0" w:leftChars="0" w:firstLine="0" w:firstLineChars="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5、检测单位应及时出具检测报告，并将监测数据上传至生态环境局要求的网络平台，且不额外增加任何费用；</w:t>
      </w:r>
    </w:p>
    <w:p w14:paraId="29D7433B">
      <w:pPr>
        <w:pStyle w:val="3"/>
        <w:ind w:left="0" w:leftChars="0" w:firstLine="0" w:firstLineChars="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6、检测单位出具的检测报告需及时将检测报告纸质原件交于招标人存档，且不额外增加任何费用；</w:t>
      </w:r>
    </w:p>
    <w:p w14:paraId="5F22BC12">
      <w:pPr>
        <w:pStyle w:val="3"/>
        <w:ind w:left="0" w:leftChars="0" w:firstLine="0" w:firstLineChars="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7、生态环境局有任何额外检测要求均以生态环境局要求的检测内容为准，且不额外增加任何费用。</w:t>
      </w:r>
    </w:p>
    <w:p w14:paraId="0BB10CC7">
      <w:pPr>
        <w:pStyle w:val="3"/>
        <w:ind w:left="0" w:leftChars="0" w:firstLine="0" w:firstLineChars="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8、不允许分包或转包。</w:t>
      </w:r>
    </w:p>
    <w:p w14:paraId="3693A6C0">
      <w:pPr>
        <w:keepNext w:val="0"/>
        <w:keepLines w:val="0"/>
        <w:pageBreakBefore w:val="0"/>
        <w:widowControl w:val="0"/>
        <w:numPr>
          <w:ilvl w:val="0"/>
          <w:numId w:val="0"/>
        </w:numPr>
        <w:tabs>
          <w:tab w:val="left" w:pos="4761"/>
        </w:tabs>
        <w:kinsoku/>
        <w:wordWrap/>
        <w:overflowPunct/>
        <w:topLinePunct w:val="0"/>
        <w:autoSpaceDE/>
        <w:autoSpaceDN/>
        <w:bidi w:val="0"/>
        <w:adjustRightInd/>
        <w:snapToGrid/>
        <w:jc w:val="both"/>
        <w:textAlignment w:val="auto"/>
        <w:rPr>
          <w:rFonts w:hint="default" w:asciiTheme="minorEastAsia" w:hAnsiTheme="minorEastAsia" w:cstheme="minorEastAsia"/>
          <w:color w:val="auto"/>
          <w:sz w:val="28"/>
          <w:szCs w:val="28"/>
          <w:highlight w:val="none"/>
          <w:lang w:val="en-US" w:eastAsia="zh-CN"/>
        </w:rPr>
      </w:pPr>
    </w:p>
    <w:p w14:paraId="3463A73A">
      <w:pPr>
        <w:keepNext w:val="0"/>
        <w:keepLines w:val="0"/>
        <w:pageBreakBefore w:val="0"/>
        <w:widowControl w:val="0"/>
        <w:tabs>
          <w:tab w:val="left" w:pos="4761"/>
        </w:tabs>
        <w:kinsoku/>
        <w:wordWrap/>
        <w:overflowPunct/>
        <w:topLinePunct w:val="0"/>
        <w:autoSpaceDE/>
        <w:autoSpaceDN/>
        <w:bidi w:val="0"/>
        <w:adjustRightInd/>
        <w:snapToGrid/>
        <w:jc w:val="both"/>
        <w:textAlignment w:val="auto"/>
        <w:rPr>
          <w:rFonts w:hint="eastAsia" w:asciiTheme="minorEastAsia" w:hAnsiTheme="minorEastAsia" w:cstheme="minorEastAsia"/>
          <w:color w:val="auto"/>
          <w:sz w:val="28"/>
          <w:szCs w:val="28"/>
          <w:highlight w:val="none"/>
          <w:lang w:val="en-US" w:eastAsia="zh-CN"/>
        </w:rPr>
      </w:pPr>
      <w:r>
        <w:rPr>
          <w:rFonts w:hint="eastAsia" w:asciiTheme="minorEastAsia" w:hAnsiTheme="minorEastAsia" w:cstheme="minorEastAsia"/>
          <w:color w:val="auto"/>
          <w:sz w:val="28"/>
          <w:szCs w:val="28"/>
          <w:highlight w:val="none"/>
          <w:lang w:val="en-US" w:eastAsia="zh-CN"/>
        </w:rPr>
        <w:t>二、项目检测主要内容及点位：参照排污许可证，如有出入和变动，以排污许可证为准。</w:t>
      </w:r>
      <w:bookmarkStart w:id="0" w:name="_GoBack"/>
      <w:bookmarkEnd w:id="0"/>
      <w:r>
        <w:rPr>
          <w:rFonts w:hint="eastAsia" w:asciiTheme="minorEastAsia" w:hAnsiTheme="minorEastAsia" w:cstheme="minorEastAsia"/>
          <w:color w:val="auto"/>
          <w:sz w:val="28"/>
          <w:szCs w:val="28"/>
          <w:highlight w:val="none"/>
          <w:lang w:val="en-US" w:eastAsia="zh-CN"/>
        </w:rPr>
        <w:tab/>
      </w:r>
    </w:p>
    <w:p w14:paraId="25B8A49C">
      <w:pPr>
        <w:pStyle w:val="3"/>
        <w:rPr>
          <w:rFonts w:hint="default" w:asciiTheme="minorEastAsia" w:hAnsiTheme="minorEastAsia" w:eastAsiaTheme="minorEastAsia" w:cstheme="minorEastAsia"/>
          <w:color w:val="auto"/>
          <w:kern w:val="2"/>
          <w:sz w:val="28"/>
          <w:szCs w:val="28"/>
          <w:highlight w:val="none"/>
          <w:lang w:val="en-US" w:eastAsia="zh-CN" w:bidi="ar-SA"/>
        </w:rPr>
      </w:pPr>
      <w:r>
        <w:rPr>
          <w:rFonts w:hint="default" w:asciiTheme="minorEastAsia" w:hAnsiTheme="minorEastAsia" w:eastAsiaTheme="minorEastAsia" w:cstheme="minorEastAsia"/>
          <w:color w:val="auto"/>
          <w:kern w:val="2"/>
          <w:sz w:val="28"/>
          <w:szCs w:val="28"/>
          <w:highlight w:val="none"/>
          <w:lang w:val="en-US" w:eastAsia="zh-CN" w:bidi="ar-SA"/>
        </w:rPr>
        <w:t>1</w:t>
      </w:r>
      <w:r>
        <w:rPr>
          <w:rFonts w:hint="eastAsia" w:asciiTheme="minorEastAsia" w:hAnsiTheme="minorEastAsia" w:cstheme="minorEastAsia"/>
          <w:color w:val="auto"/>
          <w:kern w:val="2"/>
          <w:sz w:val="28"/>
          <w:szCs w:val="28"/>
          <w:highlight w:val="none"/>
          <w:lang w:val="en-US" w:eastAsia="zh-CN" w:bidi="ar-SA"/>
        </w:rPr>
        <w:t>、东湖院区</w:t>
      </w:r>
      <w:r>
        <w:rPr>
          <w:rFonts w:hint="default" w:asciiTheme="minorEastAsia" w:hAnsiTheme="minorEastAsia" w:eastAsiaTheme="minorEastAsia" w:cstheme="minorEastAsia"/>
          <w:color w:val="auto"/>
          <w:kern w:val="2"/>
          <w:sz w:val="28"/>
          <w:szCs w:val="28"/>
          <w:highlight w:val="none"/>
          <w:lang w:val="en-US" w:eastAsia="zh-CN" w:bidi="ar-SA"/>
        </w:rPr>
        <w:t>（八一大道445号）检测主要内容</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78"/>
        <w:gridCol w:w="2169"/>
        <w:gridCol w:w="3097"/>
        <w:gridCol w:w="1269"/>
        <w:gridCol w:w="1658"/>
      </w:tblGrid>
      <w:tr w14:paraId="1519F9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78" w:type="dxa"/>
            <w:noWrap w:val="0"/>
            <w:vAlign w:val="center"/>
          </w:tcPr>
          <w:p w14:paraId="50A86D47">
            <w:pPr>
              <w:pStyle w:val="12"/>
              <w:pageBreakBefore w:val="0"/>
              <w:widowControl w:val="0"/>
              <w:kinsoku/>
              <w:wordWrap/>
              <w:overflowPunct/>
              <w:topLinePunct w:val="0"/>
              <w:autoSpaceDE/>
              <w:autoSpaceDN/>
              <w:bidi w:val="0"/>
              <w:adjustRightInd w:val="0"/>
              <w:snapToGrid w:val="0"/>
              <w:spacing w:line="240" w:lineRule="auto"/>
              <w:textAlignment w:val="auto"/>
              <w:rPr>
                <w:rFonts w:ascii="Times New Roman"/>
                <w:b/>
                <w:color w:val="auto"/>
                <w:sz w:val="21"/>
                <w:szCs w:val="21"/>
              </w:rPr>
            </w:pPr>
            <w:r>
              <w:rPr>
                <w:rFonts w:ascii="Times New Roman"/>
                <w:b/>
                <w:color w:val="auto"/>
                <w:sz w:val="21"/>
                <w:szCs w:val="21"/>
              </w:rPr>
              <w:t>监测类型</w:t>
            </w:r>
          </w:p>
        </w:tc>
        <w:tc>
          <w:tcPr>
            <w:tcW w:w="2169" w:type="dxa"/>
            <w:noWrap w:val="0"/>
            <w:vAlign w:val="center"/>
          </w:tcPr>
          <w:p w14:paraId="5A015EAC">
            <w:pPr>
              <w:pStyle w:val="12"/>
              <w:pageBreakBefore w:val="0"/>
              <w:widowControl w:val="0"/>
              <w:kinsoku/>
              <w:wordWrap/>
              <w:overflowPunct/>
              <w:topLinePunct w:val="0"/>
              <w:autoSpaceDE/>
              <w:autoSpaceDN/>
              <w:bidi w:val="0"/>
              <w:adjustRightInd w:val="0"/>
              <w:snapToGrid w:val="0"/>
              <w:spacing w:line="240" w:lineRule="auto"/>
              <w:textAlignment w:val="auto"/>
              <w:rPr>
                <w:rFonts w:ascii="Times New Roman"/>
                <w:b/>
                <w:color w:val="auto"/>
                <w:sz w:val="21"/>
                <w:szCs w:val="21"/>
              </w:rPr>
            </w:pPr>
            <w:r>
              <w:rPr>
                <w:rFonts w:hint="eastAsia" w:ascii="Times New Roman"/>
                <w:b/>
                <w:color w:val="auto"/>
                <w:sz w:val="21"/>
                <w:szCs w:val="21"/>
              </w:rPr>
              <w:t>监测点位</w:t>
            </w:r>
          </w:p>
        </w:tc>
        <w:tc>
          <w:tcPr>
            <w:tcW w:w="3097" w:type="dxa"/>
            <w:noWrap w:val="0"/>
            <w:vAlign w:val="center"/>
          </w:tcPr>
          <w:p w14:paraId="742F1DB6">
            <w:pPr>
              <w:pStyle w:val="12"/>
              <w:pageBreakBefore w:val="0"/>
              <w:widowControl w:val="0"/>
              <w:kinsoku/>
              <w:wordWrap/>
              <w:overflowPunct/>
              <w:topLinePunct w:val="0"/>
              <w:autoSpaceDE/>
              <w:autoSpaceDN/>
              <w:bidi w:val="0"/>
              <w:adjustRightInd w:val="0"/>
              <w:snapToGrid w:val="0"/>
              <w:spacing w:line="240" w:lineRule="auto"/>
              <w:textAlignment w:val="auto"/>
              <w:rPr>
                <w:rFonts w:ascii="Times New Roman"/>
                <w:b/>
                <w:color w:val="auto"/>
                <w:sz w:val="21"/>
                <w:szCs w:val="21"/>
              </w:rPr>
            </w:pPr>
            <w:r>
              <w:rPr>
                <w:rFonts w:ascii="Times New Roman"/>
                <w:b/>
                <w:color w:val="auto"/>
                <w:sz w:val="21"/>
                <w:szCs w:val="21"/>
              </w:rPr>
              <w:t>监测项目</w:t>
            </w:r>
          </w:p>
        </w:tc>
        <w:tc>
          <w:tcPr>
            <w:tcW w:w="1269" w:type="dxa"/>
            <w:noWrap w:val="0"/>
            <w:vAlign w:val="center"/>
          </w:tcPr>
          <w:p w14:paraId="1DD63F9B">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检测</w:t>
            </w:r>
            <w:r>
              <w:rPr>
                <w:rFonts w:hint="eastAsia" w:ascii="宋体" w:hAnsi="宋体" w:eastAsia="宋体" w:cs="宋体"/>
                <w:b/>
                <w:bCs/>
                <w:sz w:val="21"/>
                <w:szCs w:val="21"/>
              </w:rPr>
              <w:t>点</w:t>
            </w:r>
            <w:r>
              <w:rPr>
                <w:rFonts w:hint="eastAsia" w:ascii="宋体" w:hAnsi="宋体" w:cs="宋体"/>
                <w:b/>
                <w:bCs/>
                <w:sz w:val="21"/>
                <w:szCs w:val="21"/>
                <w:lang w:val="en-US" w:eastAsia="zh-CN"/>
              </w:rPr>
              <w:t>*</w:t>
            </w:r>
          </w:p>
          <w:p w14:paraId="28506887">
            <w:pPr>
              <w:pStyle w:val="12"/>
              <w:pageBreakBefore w:val="0"/>
              <w:widowControl w:val="0"/>
              <w:kinsoku/>
              <w:wordWrap/>
              <w:overflowPunct/>
              <w:topLinePunct w:val="0"/>
              <w:autoSpaceDE/>
              <w:autoSpaceDN/>
              <w:bidi w:val="0"/>
              <w:adjustRightInd w:val="0"/>
              <w:snapToGrid w:val="0"/>
              <w:spacing w:line="240" w:lineRule="auto"/>
              <w:textAlignment w:val="auto"/>
              <w:rPr>
                <w:rFonts w:ascii="Times New Roman"/>
                <w:b/>
                <w:color w:val="auto"/>
                <w:sz w:val="21"/>
                <w:szCs w:val="21"/>
              </w:rPr>
            </w:pPr>
            <w:r>
              <w:rPr>
                <w:rFonts w:hint="eastAsia" w:ascii="宋体" w:hAnsi="宋体" w:eastAsia="宋体" w:cs="宋体"/>
                <w:b/>
                <w:bCs/>
                <w:sz w:val="21"/>
                <w:szCs w:val="21"/>
              </w:rPr>
              <w:t>样品数</w:t>
            </w:r>
          </w:p>
        </w:tc>
        <w:tc>
          <w:tcPr>
            <w:tcW w:w="1658" w:type="dxa"/>
            <w:noWrap w:val="0"/>
            <w:vAlign w:val="center"/>
          </w:tcPr>
          <w:p w14:paraId="718BB84B">
            <w:pPr>
              <w:pStyle w:val="12"/>
              <w:pageBreakBefore w:val="0"/>
              <w:widowControl w:val="0"/>
              <w:kinsoku/>
              <w:wordWrap/>
              <w:overflowPunct/>
              <w:topLinePunct w:val="0"/>
              <w:autoSpaceDE/>
              <w:autoSpaceDN/>
              <w:bidi w:val="0"/>
              <w:adjustRightInd w:val="0"/>
              <w:snapToGrid w:val="0"/>
              <w:spacing w:line="240" w:lineRule="auto"/>
              <w:textAlignment w:val="auto"/>
              <w:rPr>
                <w:rFonts w:ascii="Times New Roman"/>
                <w:b/>
                <w:color w:val="auto"/>
                <w:sz w:val="21"/>
                <w:szCs w:val="21"/>
              </w:rPr>
            </w:pPr>
            <w:r>
              <w:rPr>
                <w:rFonts w:ascii="Times New Roman"/>
                <w:b/>
                <w:color w:val="auto"/>
                <w:sz w:val="21"/>
                <w:szCs w:val="21"/>
              </w:rPr>
              <w:t>监测频次</w:t>
            </w:r>
          </w:p>
        </w:tc>
      </w:tr>
      <w:tr w14:paraId="46CAAF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78" w:type="dxa"/>
            <w:vMerge w:val="restart"/>
            <w:noWrap w:val="0"/>
            <w:vAlign w:val="center"/>
          </w:tcPr>
          <w:p w14:paraId="7E82F51F">
            <w:pPr>
              <w:widowControl/>
              <w:jc w:val="center"/>
              <w:rPr>
                <w:rFonts w:hint="default" w:ascii="宋体" w:hAnsi="宋体" w:eastAsia="宋体" w:cs="Tahoma"/>
                <w:color w:val="auto"/>
                <w:kern w:val="0"/>
                <w:szCs w:val="21"/>
                <w:lang w:val="en-US" w:eastAsia="zh-CN"/>
              </w:rPr>
            </w:pPr>
            <w:r>
              <w:rPr>
                <w:rFonts w:hint="eastAsia" w:ascii="宋体" w:hAnsi="宋体" w:eastAsia="宋体" w:cs="Tahoma"/>
                <w:color w:val="auto"/>
                <w:kern w:val="0"/>
                <w:szCs w:val="21"/>
                <w:lang w:val="en-US" w:eastAsia="zh-CN"/>
              </w:rPr>
              <w:t>废水</w:t>
            </w:r>
          </w:p>
        </w:tc>
        <w:tc>
          <w:tcPr>
            <w:tcW w:w="2169" w:type="dxa"/>
            <w:vMerge w:val="restart"/>
            <w:noWrap w:val="0"/>
            <w:vAlign w:val="center"/>
          </w:tcPr>
          <w:p w14:paraId="1DE0BA07">
            <w:pPr>
              <w:widowControl/>
              <w:jc w:val="center"/>
              <w:rPr>
                <w:rFonts w:hint="default" w:ascii="宋体" w:hAnsi="宋体" w:eastAsia="宋体" w:cs="Tahoma"/>
                <w:color w:val="auto"/>
                <w:kern w:val="0"/>
                <w:szCs w:val="21"/>
                <w:lang w:val="en-US" w:eastAsia="zh-CN"/>
              </w:rPr>
            </w:pPr>
            <w:r>
              <w:rPr>
                <w:rFonts w:hint="eastAsia" w:ascii="宋体" w:hAnsi="宋体" w:eastAsia="宋体" w:cs="Tahoma"/>
                <w:color w:val="auto"/>
                <w:kern w:val="0"/>
                <w:szCs w:val="21"/>
                <w:lang w:val="en-US" w:eastAsia="zh-CN"/>
              </w:rPr>
              <w:t>综合废水排放口(DW001)</w:t>
            </w:r>
          </w:p>
        </w:tc>
        <w:tc>
          <w:tcPr>
            <w:tcW w:w="3097" w:type="dxa"/>
            <w:noWrap w:val="0"/>
            <w:vAlign w:val="center"/>
          </w:tcPr>
          <w:p w14:paraId="78FA6BCF">
            <w:pPr>
              <w:widowControl/>
              <w:jc w:val="center"/>
              <w:rPr>
                <w:rFonts w:hint="default" w:ascii="宋体" w:hAnsi="宋体" w:eastAsia="宋体" w:cs="Tahoma"/>
                <w:color w:val="auto"/>
                <w:kern w:val="0"/>
                <w:szCs w:val="21"/>
                <w:lang w:val="en-US" w:eastAsia="zh-CN"/>
              </w:rPr>
            </w:pPr>
            <w:r>
              <w:rPr>
                <w:rFonts w:hint="eastAsia" w:ascii="宋体" w:hAnsi="宋体" w:eastAsia="宋体" w:cs="Tahoma"/>
                <w:color w:val="auto"/>
                <w:kern w:val="0"/>
                <w:szCs w:val="21"/>
                <w:lang w:val="en-US" w:eastAsia="zh-CN"/>
              </w:rPr>
              <w:t>悬浮物、化学需氧量</w:t>
            </w:r>
          </w:p>
        </w:tc>
        <w:tc>
          <w:tcPr>
            <w:tcW w:w="1269" w:type="dxa"/>
            <w:noWrap w:val="0"/>
            <w:vAlign w:val="center"/>
          </w:tcPr>
          <w:p w14:paraId="16AE0F91">
            <w:pPr>
              <w:widowControl/>
              <w:jc w:val="center"/>
              <w:rPr>
                <w:rFonts w:hint="eastAsia" w:ascii="宋体" w:hAnsi="宋体" w:eastAsia="宋体" w:cs="Tahoma"/>
                <w:color w:val="auto"/>
                <w:kern w:val="0"/>
                <w:szCs w:val="21"/>
                <w:lang w:val="en-US" w:eastAsia="zh-CN"/>
              </w:rPr>
            </w:pPr>
            <w:r>
              <w:rPr>
                <w:rFonts w:hint="eastAsia" w:ascii="宋体" w:hAnsi="宋体" w:eastAsia="宋体" w:cs="Tahoma"/>
                <w:color w:val="auto"/>
                <w:kern w:val="0"/>
                <w:szCs w:val="21"/>
                <w:lang w:val="en-US" w:eastAsia="zh-CN"/>
              </w:rPr>
              <w:t>1点*3次</w:t>
            </w:r>
          </w:p>
        </w:tc>
        <w:tc>
          <w:tcPr>
            <w:tcW w:w="1658" w:type="dxa"/>
            <w:noWrap w:val="0"/>
            <w:vAlign w:val="center"/>
          </w:tcPr>
          <w:p w14:paraId="68C50A61">
            <w:pPr>
              <w:widowControl/>
              <w:jc w:val="center"/>
              <w:rPr>
                <w:rFonts w:hint="default" w:ascii="宋体" w:hAnsi="宋体" w:eastAsia="宋体" w:cs="Tahoma"/>
                <w:color w:val="auto"/>
                <w:kern w:val="0"/>
                <w:szCs w:val="21"/>
                <w:lang w:val="en-US" w:eastAsia="zh-CN"/>
              </w:rPr>
            </w:pPr>
            <w:r>
              <w:rPr>
                <w:rFonts w:hint="eastAsia" w:ascii="宋体" w:hAnsi="宋体" w:eastAsia="宋体" w:cs="Tahoma"/>
                <w:color w:val="auto"/>
                <w:kern w:val="0"/>
                <w:szCs w:val="21"/>
                <w:lang w:val="en-US" w:eastAsia="zh-CN"/>
              </w:rPr>
              <w:t>一周一次</w:t>
            </w:r>
          </w:p>
        </w:tc>
      </w:tr>
      <w:tr w14:paraId="50431E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78" w:type="dxa"/>
            <w:vMerge w:val="continue"/>
            <w:noWrap w:val="0"/>
            <w:vAlign w:val="center"/>
          </w:tcPr>
          <w:p w14:paraId="698A2690">
            <w:pPr>
              <w:widowControl/>
              <w:jc w:val="center"/>
              <w:rPr>
                <w:rFonts w:hint="eastAsia" w:ascii="宋体" w:hAnsi="宋体" w:eastAsia="宋体" w:cs="Tahoma"/>
                <w:color w:val="auto"/>
                <w:kern w:val="0"/>
                <w:szCs w:val="21"/>
                <w:lang w:eastAsia="zh-CN"/>
              </w:rPr>
            </w:pPr>
          </w:p>
        </w:tc>
        <w:tc>
          <w:tcPr>
            <w:tcW w:w="2169" w:type="dxa"/>
            <w:vMerge w:val="continue"/>
            <w:noWrap w:val="0"/>
            <w:vAlign w:val="center"/>
          </w:tcPr>
          <w:p w14:paraId="67D46DD9">
            <w:pPr>
              <w:widowControl/>
              <w:jc w:val="center"/>
              <w:rPr>
                <w:rFonts w:hint="default" w:ascii="宋体" w:hAnsi="宋体" w:eastAsia="宋体" w:cs="Tahoma"/>
                <w:color w:val="auto"/>
                <w:kern w:val="0"/>
                <w:szCs w:val="21"/>
                <w:lang w:val="en-US" w:eastAsia="zh-CN"/>
              </w:rPr>
            </w:pPr>
          </w:p>
        </w:tc>
        <w:tc>
          <w:tcPr>
            <w:tcW w:w="3097" w:type="dxa"/>
            <w:noWrap w:val="0"/>
            <w:vAlign w:val="center"/>
          </w:tcPr>
          <w:p w14:paraId="14103DFD">
            <w:pPr>
              <w:widowControl/>
              <w:jc w:val="center"/>
              <w:rPr>
                <w:rFonts w:hint="eastAsia" w:ascii="宋体" w:hAnsi="宋体" w:eastAsia="宋体" w:cs="Tahoma"/>
                <w:color w:val="auto"/>
                <w:kern w:val="0"/>
                <w:szCs w:val="21"/>
                <w:lang w:val="en-US" w:eastAsia="zh-CN"/>
              </w:rPr>
            </w:pPr>
            <w:r>
              <w:rPr>
                <w:rFonts w:hint="eastAsia" w:ascii="宋体" w:hAnsi="宋体" w:eastAsia="宋体" w:cs="Tahoma"/>
                <w:color w:val="auto"/>
                <w:kern w:val="0"/>
                <w:szCs w:val="21"/>
                <w:lang w:val="en-US" w:eastAsia="zh-CN"/>
              </w:rPr>
              <w:t>粪大肠菌群</w:t>
            </w:r>
          </w:p>
        </w:tc>
        <w:tc>
          <w:tcPr>
            <w:tcW w:w="1269" w:type="dxa"/>
            <w:shd w:val="clear" w:color="auto" w:fill="auto"/>
            <w:noWrap w:val="0"/>
            <w:vAlign w:val="center"/>
          </w:tcPr>
          <w:p w14:paraId="00EC016D">
            <w:pPr>
              <w:widowControl/>
              <w:jc w:val="center"/>
              <w:rPr>
                <w:rFonts w:hint="eastAsia" w:ascii="宋体" w:hAnsi="宋体" w:eastAsia="宋体" w:cs="Tahoma"/>
                <w:color w:val="auto"/>
                <w:kern w:val="0"/>
                <w:szCs w:val="21"/>
                <w:lang w:val="en-US" w:eastAsia="zh-CN"/>
              </w:rPr>
            </w:pPr>
            <w:r>
              <w:rPr>
                <w:rFonts w:hint="eastAsia" w:ascii="宋体" w:hAnsi="宋体" w:eastAsia="宋体" w:cs="Tahoma"/>
                <w:color w:val="auto"/>
                <w:kern w:val="0"/>
                <w:szCs w:val="21"/>
                <w:lang w:val="en-US" w:eastAsia="zh-CN"/>
              </w:rPr>
              <w:t>1点*3次</w:t>
            </w:r>
          </w:p>
        </w:tc>
        <w:tc>
          <w:tcPr>
            <w:tcW w:w="1658" w:type="dxa"/>
            <w:shd w:val="clear" w:color="auto" w:fill="auto"/>
            <w:noWrap w:val="0"/>
            <w:vAlign w:val="center"/>
          </w:tcPr>
          <w:p w14:paraId="2ABF2378">
            <w:pPr>
              <w:widowControl/>
              <w:jc w:val="center"/>
              <w:rPr>
                <w:rFonts w:hint="default" w:ascii="宋体" w:hAnsi="宋体" w:eastAsia="宋体" w:cs="Tahoma"/>
                <w:color w:val="auto"/>
                <w:kern w:val="0"/>
                <w:szCs w:val="21"/>
                <w:lang w:val="en-US" w:eastAsia="zh-CN"/>
              </w:rPr>
            </w:pPr>
            <w:r>
              <w:rPr>
                <w:rFonts w:hint="eastAsia" w:ascii="宋体" w:hAnsi="宋体" w:eastAsia="宋体" w:cs="Tahoma"/>
                <w:color w:val="auto"/>
                <w:kern w:val="0"/>
                <w:szCs w:val="21"/>
                <w:lang w:val="en-US" w:eastAsia="zh-CN"/>
              </w:rPr>
              <w:t>一月一次</w:t>
            </w:r>
          </w:p>
        </w:tc>
      </w:tr>
      <w:tr w14:paraId="62C728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78" w:type="dxa"/>
            <w:vMerge w:val="continue"/>
            <w:noWrap w:val="0"/>
            <w:vAlign w:val="center"/>
          </w:tcPr>
          <w:p w14:paraId="755D9D8A">
            <w:pPr>
              <w:widowControl/>
              <w:jc w:val="center"/>
              <w:rPr>
                <w:rFonts w:hint="eastAsia" w:ascii="宋体" w:hAnsi="宋体" w:eastAsia="宋体" w:cs="Tahoma"/>
                <w:color w:val="auto"/>
                <w:kern w:val="0"/>
                <w:szCs w:val="21"/>
                <w:lang w:eastAsia="zh-CN"/>
              </w:rPr>
            </w:pPr>
          </w:p>
        </w:tc>
        <w:tc>
          <w:tcPr>
            <w:tcW w:w="2169" w:type="dxa"/>
            <w:vMerge w:val="continue"/>
            <w:noWrap w:val="0"/>
            <w:vAlign w:val="center"/>
          </w:tcPr>
          <w:p w14:paraId="621982C7">
            <w:pPr>
              <w:widowControl/>
              <w:jc w:val="center"/>
              <w:rPr>
                <w:rFonts w:hint="default" w:ascii="宋体" w:hAnsi="宋体" w:eastAsia="宋体" w:cs="Tahoma"/>
                <w:color w:val="auto"/>
                <w:kern w:val="0"/>
                <w:szCs w:val="21"/>
                <w:lang w:val="en-US" w:eastAsia="zh-CN"/>
              </w:rPr>
            </w:pPr>
          </w:p>
        </w:tc>
        <w:tc>
          <w:tcPr>
            <w:tcW w:w="3097" w:type="dxa"/>
            <w:noWrap w:val="0"/>
            <w:vAlign w:val="center"/>
          </w:tcPr>
          <w:p w14:paraId="6D9A7184">
            <w:pPr>
              <w:widowControl/>
              <w:jc w:val="center"/>
              <w:rPr>
                <w:rFonts w:hint="default" w:ascii="宋体" w:hAnsi="宋体" w:eastAsia="宋体" w:cs="Tahoma"/>
                <w:color w:val="auto"/>
                <w:kern w:val="0"/>
                <w:szCs w:val="21"/>
                <w:lang w:val="en-US" w:eastAsia="zh-CN"/>
              </w:rPr>
            </w:pPr>
            <w:r>
              <w:rPr>
                <w:rFonts w:hint="eastAsia" w:ascii="宋体" w:hAnsi="宋体" w:eastAsia="宋体" w:cs="Tahoma"/>
                <w:color w:val="auto"/>
                <w:kern w:val="0"/>
                <w:szCs w:val="21"/>
                <w:lang w:val="en-US" w:eastAsia="zh-CN"/>
              </w:rPr>
              <w:t>石油类、阴离子表面活性剂、总氰化物、五日生化需氧量、挥发酚、动植物油</w:t>
            </w:r>
          </w:p>
        </w:tc>
        <w:tc>
          <w:tcPr>
            <w:tcW w:w="1269" w:type="dxa"/>
            <w:shd w:val="clear" w:color="auto" w:fill="auto"/>
            <w:noWrap w:val="0"/>
            <w:vAlign w:val="center"/>
          </w:tcPr>
          <w:p w14:paraId="2995CD4E">
            <w:pPr>
              <w:widowControl/>
              <w:jc w:val="center"/>
              <w:rPr>
                <w:rFonts w:hint="eastAsia" w:ascii="宋体" w:hAnsi="宋体" w:eastAsia="宋体" w:cs="Tahoma"/>
                <w:color w:val="auto"/>
                <w:kern w:val="0"/>
                <w:szCs w:val="21"/>
                <w:lang w:val="en-US" w:eastAsia="zh-CN"/>
              </w:rPr>
            </w:pPr>
            <w:r>
              <w:rPr>
                <w:rFonts w:hint="eastAsia" w:ascii="宋体" w:hAnsi="宋体" w:eastAsia="宋体" w:cs="Tahoma"/>
                <w:color w:val="auto"/>
                <w:kern w:val="0"/>
                <w:szCs w:val="21"/>
                <w:lang w:val="en-US" w:eastAsia="zh-CN"/>
              </w:rPr>
              <w:t>1点*3次</w:t>
            </w:r>
          </w:p>
        </w:tc>
        <w:tc>
          <w:tcPr>
            <w:tcW w:w="1658" w:type="dxa"/>
            <w:shd w:val="clear" w:color="auto" w:fill="auto"/>
            <w:noWrap w:val="0"/>
            <w:vAlign w:val="center"/>
          </w:tcPr>
          <w:p w14:paraId="0706027B">
            <w:pPr>
              <w:widowControl/>
              <w:jc w:val="center"/>
              <w:rPr>
                <w:rFonts w:hint="eastAsia" w:ascii="宋体" w:hAnsi="宋体" w:eastAsia="宋体" w:cs="Tahoma"/>
                <w:color w:val="auto"/>
                <w:kern w:val="0"/>
                <w:szCs w:val="21"/>
                <w:lang w:val="en-US" w:eastAsia="zh-CN"/>
              </w:rPr>
            </w:pPr>
            <w:r>
              <w:rPr>
                <w:rFonts w:hint="eastAsia" w:ascii="宋体" w:hAnsi="宋体" w:eastAsia="宋体" w:cs="Tahoma"/>
                <w:color w:val="auto"/>
                <w:kern w:val="0"/>
                <w:szCs w:val="21"/>
                <w:lang w:val="en-US" w:eastAsia="zh-CN"/>
              </w:rPr>
              <w:t>一季度一次</w:t>
            </w:r>
          </w:p>
        </w:tc>
      </w:tr>
      <w:tr w14:paraId="504EF7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78" w:type="dxa"/>
            <w:noWrap w:val="0"/>
            <w:vAlign w:val="center"/>
          </w:tcPr>
          <w:p w14:paraId="1B2B5016">
            <w:pPr>
              <w:widowControl/>
              <w:jc w:val="center"/>
              <w:rPr>
                <w:rFonts w:hint="default" w:ascii="宋体" w:hAnsi="宋体" w:eastAsia="宋体" w:cs="Tahoma"/>
                <w:color w:val="auto"/>
                <w:kern w:val="0"/>
                <w:szCs w:val="21"/>
                <w:lang w:val="en-US" w:eastAsia="zh-CN"/>
              </w:rPr>
            </w:pPr>
            <w:r>
              <w:rPr>
                <w:rFonts w:hint="eastAsia" w:ascii="宋体" w:hAnsi="宋体" w:eastAsia="宋体" w:cs="Tahoma"/>
                <w:color w:val="auto"/>
                <w:kern w:val="0"/>
                <w:szCs w:val="21"/>
                <w:lang w:val="en-US" w:eastAsia="zh-CN"/>
              </w:rPr>
              <w:t>雨水</w:t>
            </w:r>
          </w:p>
        </w:tc>
        <w:tc>
          <w:tcPr>
            <w:tcW w:w="2169" w:type="dxa"/>
            <w:noWrap w:val="0"/>
            <w:vAlign w:val="center"/>
          </w:tcPr>
          <w:p w14:paraId="698DE30B">
            <w:pPr>
              <w:widowControl/>
              <w:jc w:val="center"/>
              <w:rPr>
                <w:rFonts w:hint="default" w:ascii="宋体" w:hAnsi="宋体" w:eastAsia="宋体" w:cs="Tahoma"/>
                <w:color w:val="auto"/>
                <w:kern w:val="0"/>
                <w:szCs w:val="21"/>
                <w:lang w:val="en-US" w:eastAsia="zh-CN"/>
              </w:rPr>
            </w:pPr>
            <w:r>
              <w:rPr>
                <w:rFonts w:hint="eastAsia" w:ascii="宋体" w:hAnsi="宋体" w:eastAsia="宋体" w:cs="Tahoma"/>
                <w:color w:val="auto"/>
                <w:kern w:val="0"/>
                <w:szCs w:val="21"/>
                <w:lang w:val="en-US" w:eastAsia="zh-CN"/>
              </w:rPr>
              <w:t>雨水排放口（YS001）</w:t>
            </w:r>
          </w:p>
        </w:tc>
        <w:tc>
          <w:tcPr>
            <w:tcW w:w="3097" w:type="dxa"/>
            <w:shd w:val="clear" w:color="auto" w:fill="auto"/>
            <w:noWrap w:val="0"/>
            <w:vAlign w:val="center"/>
          </w:tcPr>
          <w:p w14:paraId="1B8B3383">
            <w:pPr>
              <w:widowControl/>
              <w:jc w:val="center"/>
              <w:rPr>
                <w:rFonts w:hint="eastAsia" w:ascii="宋体" w:hAnsi="宋体" w:eastAsia="宋体" w:cs="Tahoma"/>
                <w:color w:val="auto"/>
                <w:kern w:val="0"/>
                <w:szCs w:val="21"/>
                <w:lang w:val="en-US" w:eastAsia="zh-CN"/>
              </w:rPr>
            </w:pPr>
            <w:r>
              <w:rPr>
                <w:rFonts w:hint="eastAsia" w:ascii="宋体" w:hAnsi="宋体" w:eastAsia="宋体" w:cs="Tahoma"/>
                <w:color w:val="auto"/>
                <w:kern w:val="0"/>
                <w:szCs w:val="21"/>
                <w:lang w:val="en-US" w:eastAsia="zh-CN"/>
              </w:rPr>
              <w:t>化学需氧量</w:t>
            </w:r>
          </w:p>
        </w:tc>
        <w:tc>
          <w:tcPr>
            <w:tcW w:w="1269" w:type="dxa"/>
            <w:shd w:val="clear" w:color="auto" w:fill="auto"/>
            <w:noWrap w:val="0"/>
            <w:vAlign w:val="center"/>
          </w:tcPr>
          <w:p w14:paraId="2E803B7A">
            <w:pPr>
              <w:widowControl/>
              <w:jc w:val="center"/>
              <w:rPr>
                <w:rFonts w:hint="eastAsia" w:ascii="宋体" w:hAnsi="宋体" w:eastAsia="宋体" w:cs="Tahoma"/>
                <w:color w:val="auto"/>
                <w:kern w:val="0"/>
                <w:szCs w:val="21"/>
                <w:lang w:val="en-US" w:eastAsia="zh-CN"/>
              </w:rPr>
            </w:pPr>
            <w:r>
              <w:rPr>
                <w:rFonts w:hint="eastAsia" w:ascii="宋体" w:hAnsi="宋体" w:eastAsia="宋体" w:cs="Tahoma"/>
                <w:color w:val="auto"/>
                <w:kern w:val="0"/>
                <w:szCs w:val="21"/>
                <w:lang w:val="en-US" w:eastAsia="zh-CN"/>
              </w:rPr>
              <w:t>1点*3次</w:t>
            </w:r>
          </w:p>
        </w:tc>
        <w:tc>
          <w:tcPr>
            <w:tcW w:w="1658" w:type="dxa"/>
            <w:shd w:val="clear" w:color="auto" w:fill="auto"/>
            <w:noWrap w:val="0"/>
            <w:vAlign w:val="center"/>
          </w:tcPr>
          <w:p w14:paraId="74249734">
            <w:pPr>
              <w:widowControl/>
              <w:jc w:val="center"/>
              <w:rPr>
                <w:rFonts w:hint="eastAsia" w:ascii="宋体" w:hAnsi="宋体" w:eastAsia="宋体" w:cs="Tahoma"/>
                <w:color w:val="auto"/>
                <w:kern w:val="0"/>
                <w:szCs w:val="21"/>
                <w:lang w:val="en-US" w:eastAsia="zh-CN"/>
              </w:rPr>
            </w:pPr>
            <w:r>
              <w:rPr>
                <w:rFonts w:hint="eastAsia" w:ascii="宋体" w:hAnsi="宋体" w:eastAsia="宋体" w:cs="Tahoma"/>
                <w:color w:val="auto"/>
                <w:kern w:val="0"/>
                <w:szCs w:val="21"/>
                <w:lang w:val="en-US" w:eastAsia="zh-CN"/>
              </w:rPr>
              <w:t>一月一次</w:t>
            </w:r>
          </w:p>
        </w:tc>
      </w:tr>
      <w:tr w14:paraId="065A0F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78" w:type="dxa"/>
            <w:noWrap w:val="0"/>
            <w:vAlign w:val="center"/>
          </w:tcPr>
          <w:p w14:paraId="1C9BA37D">
            <w:pPr>
              <w:widowControl/>
              <w:jc w:val="center"/>
              <w:rPr>
                <w:rFonts w:hint="eastAsia" w:ascii="宋体" w:hAnsi="宋体" w:eastAsia="宋体" w:cs="Tahoma"/>
                <w:color w:val="auto"/>
                <w:kern w:val="0"/>
                <w:szCs w:val="21"/>
                <w:lang w:eastAsia="zh-CN"/>
              </w:rPr>
            </w:pPr>
            <w:r>
              <w:rPr>
                <w:rFonts w:hint="eastAsia" w:ascii="宋体" w:hAnsi="宋体" w:eastAsia="宋体" w:cs="Tahoma"/>
                <w:color w:val="auto"/>
                <w:kern w:val="0"/>
                <w:szCs w:val="21"/>
                <w:lang w:val="en-US" w:eastAsia="zh-CN"/>
              </w:rPr>
              <w:t>无组织废气</w:t>
            </w:r>
          </w:p>
        </w:tc>
        <w:tc>
          <w:tcPr>
            <w:tcW w:w="2169" w:type="dxa"/>
            <w:noWrap w:val="0"/>
            <w:vAlign w:val="center"/>
          </w:tcPr>
          <w:p w14:paraId="0AB2929E">
            <w:pPr>
              <w:widowControl/>
              <w:jc w:val="center"/>
              <w:rPr>
                <w:rFonts w:hint="default" w:ascii="宋体" w:hAnsi="宋体" w:eastAsia="宋体" w:cs="Tahoma"/>
                <w:color w:val="auto"/>
                <w:kern w:val="0"/>
                <w:szCs w:val="21"/>
                <w:lang w:val="en-US" w:eastAsia="zh-CN"/>
              </w:rPr>
            </w:pPr>
            <w:r>
              <w:rPr>
                <w:rFonts w:hint="eastAsia" w:ascii="宋体" w:hAnsi="宋体" w:eastAsia="宋体" w:cs="Tahoma"/>
                <w:color w:val="auto"/>
                <w:kern w:val="0"/>
                <w:szCs w:val="21"/>
                <w:lang w:val="en-US" w:eastAsia="zh-CN"/>
              </w:rPr>
              <w:t>污水处理站上风向一点下风向三点</w:t>
            </w:r>
          </w:p>
        </w:tc>
        <w:tc>
          <w:tcPr>
            <w:tcW w:w="3097" w:type="dxa"/>
            <w:noWrap w:val="0"/>
            <w:vAlign w:val="center"/>
          </w:tcPr>
          <w:p w14:paraId="6BD5E7EB">
            <w:pPr>
              <w:widowControl/>
              <w:jc w:val="center"/>
              <w:rPr>
                <w:rFonts w:hint="eastAsia" w:ascii="宋体" w:hAnsi="宋体" w:eastAsia="宋体" w:cs="Tahoma"/>
                <w:color w:val="auto"/>
                <w:kern w:val="0"/>
                <w:szCs w:val="21"/>
                <w:lang w:val="en-US" w:eastAsia="zh-CN"/>
              </w:rPr>
            </w:pPr>
            <w:r>
              <w:rPr>
                <w:rFonts w:hint="eastAsia" w:ascii="宋体" w:hAnsi="宋体" w:eastAsia="宋体" w:cs="Tahoma"/>
                <w:color w:val="auto"/>
                <w:kern w:val="0"/>
                <w:szCs w:val="21"/>
                <w:lang w:val="en-US" w:eastAsia="zh-CN"/>
              </w:rPr>
              <w:t>氨（氨气）、硫化氢、臭气浓度、甲烷、氯</w:t>
            </w:r>
          </w:p>
        </w:tc>
        <w:tc>
          <w:tcPr>
            <w:tcW w:w="1269" w:type="dxa"/>
            <w:shd w:val="clear" w:color="auto" w:fill="auto"/>
            <w:noWrap w:val="0"/>
            <w:vAlign w:val="center"/>
          </w:tcPr>
          <w:p w14:paraId="0C4CCD46">
            <w:pPr>
              <w:widowControl/>
              <w:jc w:val="center"/>
              <w:rPr>
                <w:rFonts w:hint="eastAsia" w:ascii="宋体" w:hAnsi="宋体" w:eastAsia="宋体" w:cs="Tahoma"/>
                <w:color w:val="auto"/>
                <w:kern w:val="0"/>
                <w:szCs w:val="21"/>
                <w:lang w:val="en-US" w:eastAsia="zh-CN"/>
              </w:rPr>
            </w:pPr>
            <w:r>
              <w:rPr>
                <w:rFonts w:hint="eastAsia" w:ascii="宋体" w:hAnsi="宋体" w:eastAsia="宋体" w:cs="Tahoma"/>
                <w:color w:val="auto"/>
                <w:kern w:val="0"/>
                <w:szCs w:val="21"/>
                <w:lang w:val="en-US" w:eastAsia="zh-CN"/>
              </w:rPr>
              <w:t>4点*4次</w:t>
            </w:r>
          </w:p>
        </w:tc>
        <w:tc>
          <w:tcPr>
            <w:tcW w:w="1658" w:type="dxa"/>
            <w:shd w:val="clear" w:color="auto" w:fill="auto"/>
            <w:noWrap w:val="0"/>
            <w:vAlign w:val="center"/>
          </w:tcPr>
          <w:p w14:paraId="0936F087">
            <w:pPr>
              <w:widowControl/>
              <w:jc w:val="center"/>
              <w:rPr>
                <w:rFonts w:hint="default" w:ascii="宋体" w:hAnsi="宋体" w:eastAsia="宋体" w:cs="Tahoma"/>
                <w:color w:val="auto"/>
                <w:kern w:val="0"/>
                <w:szCs w:val="21"/>
                <w:lang w:val="en-US" w:eastAsia="zh-CN"/>
              </w:rPr>
            </w:pPr>
            <w:r>
              <w:rPr>
                <w:rFonts w:hint="eastAsia" w:ascii="宋体" w:hAnsi="宋体" w:eastAsia="宋体" w:cs="Tahoma"/>
                <w:color w:val="auto"/>
                <w:kern w:val="0"/>
                <w:szCs w:val="21"/>
                <w:lang w:val="en-US" w:eastAsia="zh-CN"/>
              </w:rPr>
              <w:t>一季度一次</w:t>
            </w:r>
          </w:p>
        </w:tc>
      </w:tr>
      <w:tr w14:paraId="1F8958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78" w:type="dxa"/>
            <w:noWrap w:val="0"/>
            <w:vAlign w:val="center"/>
          </w:tcPr>
          <w:p w14:paraId="1D51CCEE">
            <w:pPr>
              <w:widowControl/>
              <w:jc w:val="center"/>
              <w:rPr>
                <w:rFonts w:hint="eastAsia" w:ascii="宋体" w:hAnsi="宋体" w:eastAsia="宋体" w:cs="Tahoma"/>
                <w:color w:val="auto"/>
                <w:kern w:val="0"/>
                <w:szCs w:val="21"/>
                <w:lang w:eastAsia="zh-CN"/>
              </w:rPr>
            </w:pPr>
            <w:r>
              <w:rPr>
                <w:rFonts w:hint="eastAsia" w:ascii="宋体" w:hAnsi="宋体" w:eastAsia="宋体" w:cs="Tahoma"/>
                <w:color w:val="auto"/>
                <w:kern w:val="0"/>
                <w:szCs w:val="21"/>
                <w:lang w:val="en-US" w:eastAsia="zh-CN"/>
              </w:rPr>
              <w:t>有组织废气</w:t>
            </w:r>
          </w:p>
        </w:tc>
        <w:tc>
          <w:tcPr>
            <w:tcW w:w="2169" w:type="dxa"/>
            <w:noWrap w:val="0"/>
            <w:vAlign w:val="center"/>
          </w:tcPr>
          <w:p w14:paraId="1D35417C">
            <w:pPr>
              <w:widowControl/>
              <w:jc w:val="center"/>
              <w:rPr>
                <w:rFonts w:hint="eastAsia" w:ascii="宋体" w:hAnsi="宋体" w:eastAsia="宋体" w:cs="Tahoma"/>
                <w:color w:val="auto"/>
                <w:kern w:val="0"/>
                <w:szCs w:val="21"/>
                <w:lang w:val="en-US" w:eastAsia="zh-CN"/>
              </w:rPr>
            </w:pPr>
            <w:r>
              <w:rPr>
                <w:rFonts w:hint="eastAsia" w:ascii="宋体" w:hAnsi="宋体" w:eastAsia="宋体" w:cs="Tahoma"/>
                <w:color w:val="auto"/>
                <w:kern w:val="0"/>
                <w:szCs w:val="21"/>
                <w:lang w:val="en-US" w:eastAsia="zh-CN"/>
              </w:rPr>
              <w:t>污水处理站废气排放口(DA001)15米</w:t>
            </w:r>
          </w:p>
        </w:tc>
        <w:tc>
          <w:tcPr>
            <w:tcW w:w="3097" w:type="dxa"/>
            <w:noWrap w:val="0"/>
            <w:vAlign w:val="center"/>
          </w:tcPr>
          <w:p w14:paraId="13E5B10B">
            <w:pPr>
              <w:widowControl/>
              <w:jc w:val="center"/>
              <w:rPr>
                <w:rFonts w:hint="default" w:ascii="宋体" w:hAnsi="宋体" w:eastAsia="宋体" w:cs="Tahoma"/>
                <w:color w:val="auto"/>
                <w:kern w:val="0"/>
                <w:szCs w:val="21"/>
                <w:lang w:val="en-US" w:eastAsia="zh-CN"/>
              </w:rPr>
            </w:pPr>
            <w:r>
              <w:rPr>
                <w:rFonts w:hint="eastAsia" w:ascii="宋体" w:hAnsi="宋体" w:eastAsia="宋体" w:cs="Tahoma"/>
                <w:color w:val="auto"/>
                <w:kern w:val="0"/>
                <w:szCs w:val="21"/>
                <w:lang w:val="en-US" w:eastAsia="zh-CN"/>
              </w:rPr>
              <w:t>臭气浓度、硫化氢、氨（氨气）</w:t>
            </w:r>
          </w:p>
        </w:tc>
        <w:tc>
          <w:tcPr>
            <w:tcW w:w="1269" w:type="dxa"/>
            <w:shd w:val="clear" w:color="auto" w:fill="auto"/>
            <w:noWrap w:val="0"/>
            <w:vAlign w:val="center"/>
          </w:tcPr>
          <w:p w14:paraId="484A7529">
            <w:pPr>
              <w:widowControl/>
              <w:jc w:val="center"/>
              <w:rPr>
                <w:rFonts w:hint="eastAsia" w:ascii="宋体" w:hAnsi="宋体" w:eastAsia="宋体" w:cs="Tahoma"/>
                <w:color w:val="auto"/>
                <w:kern w:val="0"/>
                <w:szCs w:val="21"/>
                <w:lang w:val="en-US" w:eastAsia="zh-CN"/>
              </w:rPr>
            </w:pPr>
            <w:r>
              <w:rPr>
                <w:rFonts w:hint="eastAsia" w:ascii="宋体" w:hAnsi="宋体" w:eastAsia="宋体" w:cs="Tahoma"/>
                <w:color w:val="auto"/>
                <w:kern w:val="0"/>
                <w:szCs w:val="21"/>
                <w:lang w:val="en-US" w:eastAsia="zh-CN"/>
              </w:rPr>
              <w:t>1点*3次</w:t>
            </w:r>
          </w:p>
        </w:tc>
        <w:tc>
          <w:tcPr>
            <w:tcW w:w="1658" w:type="dxa"/>
            <w:shd w:val="clear" w:color="auto" w:fill="auto"/>
            <w:noWrap w:val="0"/>
            <w:vAlign w:val="center"/>
          </w:tcPr>
          <w:p w14:paraId="7D6DDFA7">
            <w:pPr>
              <w:widowControl/>
              <w:jc w:val="center"/>
              <w:rPr>
                <w:rFonts w:hint="eastAsia" w:ascii="宋体" w:hAnsi="宋体" w:eastAsia="宋体" w:cs="Tahoma"/>
                <w:color w:val="auto"/>
                <w:kern w:val="0"/>
                <w:szCs w:val="21"/>
                <w:lang w:val="en-US" w:eastAsia="zh-CN"/>
              </w:rPr>
            </w:pPr>
            <w:r>
              <w:rPr>
                <w:rFonts w:hint="eastAsia" w:ascii="宋体" w:hAnsi="宋体" w:eastAsia="宋体" w:cs="Tahoma"/>
                <w:color w:val="auto"/>
                <w:kern w:val="0"/>
                <w:szCs w:val="21"/>
                <w:lang w:val="en-US" w:eastAsia="zh-CN"/>
              </w:rPr>
              <w:t>一季度一次</w:t>
            </w:r>
          </w:p>
        </w:tc>
      </w:tr>
      <w:tr w14:paraId="277DAC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78" w:type="dxa"/>
            <w:noWrap w:val="0"/>
            <w:vAlign w:val="center"/>
          </w:tcPr>
          <w:p w14:paraId="0EA86814">
            <w:pPr>
              <w:widowControl/>
              <w:jc w:val="center"/>
              <w:rPr>
                <w:rFonts w:hint="eastAsia" w:ascii="宋体" w:hAnsi="宋体" w:eastAsia="宋体" w:cs="Tahoma"/>
                <w:color w:val="auto"/>
                <w:kern w:val="0"/>
                <w:szCs w:val="21"/>
                <w:lang w:eastAsia="zh-CN"/>
              </w:rPr>
            </w:pPr>
            <w:r>
              <w:rPr>
                <w:rFonts w:hint="eastAsia" w:ascii="宋体" w:hAnsi="宋体" w:eastAsia="宋体" w:cs="Tahoma"/>
                <w:color w:val="auto"/>
                <w:kern w:val="0"/>
                <w:szCs w:val="21"/>
                <w:lang w:val="en-US" w:eastAsia="zh-CN"/>
              </w:rPr>
              <w:t>噪声</w:t>
            </w:r>
          </w:p>
        </w:tc>
        <w:tc>
          <w:tcPr>
            <w:tcW w:w="2169" w:type="dxa"/>
            <w:noWrap w:val="0"/>
            <w:vAlign w:val="center"/>
          </w:tcPr>
          <w:p w14:paraId="115B9E35">
            <w:pPr>
              <w:widowControl/>
              <w:jc w:val="center"/>
              <w:rPr>
                <w:rFonts w:hint="eastAsia" w:ascii="宋体" w:hAnsi="宋体" w:eastAsia="宋体" w:cs="Tahoma"/>
                <w:color w:val="auto"/>
                <w:kern w:val="0"/>
                <w:szCs w:val="21"/>
                <w:lang w:val="en-US" w:eastAsia="zh-CN"/>
              </w:rPr>
            </w:pPr>
            <w:r>
              <w:rPr>
                <w:rFonts w:hint="eastAsia" w:ascii="宋体" w:hAnsi="宋体" w:eastAsia="宋体" w:cs="Tahoma"/>
                <w:color w:val="auto"/>
                <w:kern w:val="0"/>
                <w:szCs w:val="21"/>
                <w:lang w:val="en-US" w:eastAsia="zh-CN"/>
              </w:rPr>
              <w:t>厂界东南西北外一米</w:t>
            </w:r>
          </w:p>
        </w:tc>
        <w:tc>
          <w:tcPr>
            <w:tcW w:w="3097" w:type="dxa"/>
            <w:noWrap w:val="0"/>
            <w:vAlign w:val="center"/>
          </w:tcPr>
          <w:p w14:paraId="3582BDC8">
            <w:pPr>
              <w:widowControl/>
              <w:jc w:val="center"/>
              <w:rPr>
                <w:rFonts w:hint="eastAsia" w:ascii="宋体" w:hAnsi="宋体" w:eastAsia="宋体" w:cs="Tahoma"/>
                <w:color w:val="auto"/>
                <w:kern w:val="0"/>
                <w:szCs w:val="21"/>
                <w:lang w:val="en-US" w:eastAsia="zh-CN"/>
              </w:rPr>
            </w:pPr>
            <w:r>
              <w:rPr>
                <w:rFonts w:hint="eastAsia" w:ascii="宋体" w:hAnsi="宋体" w:eastAsia="宋体" w:cs="Tahoma"/>
                <w:color w:val="auto"/>
                <w:kern w:val="0"/>
                <w:szCs w:val="21"/>
                <w:lang w:val="en-US" w:eastAsia="zh-CN"/>
              </w:rPr>
              <w:t>厂界噪声</w:t>
            </w:r>
          </w:p>
        </w:tc>
        <w:tc>
          <w:tcPr>
            <w:tcW w:w="1269" w:type="dxa"/>
            <w:shd w:val="clear" w:color="auto" w:fill="auto"/>
            <w:noWrap w:val="0"/>
            <w:vAlign w:val="center"/>
          </w:tcPr>
          <w:p w14:paraId="64554B23">
            <w:pPr>
              <w:widowControl/>
              <w:jc w:val="center"/>
              <w:rPr>
                <w:rFonts w:hint="eastAsia" w:ascii="宋体" w:hAnsi="宋体" w:eastAsia="宋体" w:cs="Tahoma"/>
                <w:color w:val="auto"/>
                <w:kern w:val="0"/>
                <w:szCs w:val="21"/>
                <w:lang w:val="en-US" w:eastAsia="zh-CN"/>
              </w:rPr>
            </w:pPr>
            <w:r>
              <w:rPr>
                <w:rFonts w:hint="eastAsia" w:ascii="宋体" w:hAnsi="宋体" w:eastAsia="宋体" w:cs="Tahoma"/>
                <w:color w:val="auto"/>
                <w:kern w:val="0"/>
                <w:szCs w:val="21"/>
                <w:lang w:val="en-US" w:eastAsia="zh-CN"/>
              </w:rPr>
              <w:t>4点*2次</w:t>
            </w:r>
          </w:p>
        </w:tc>
        <w:tc>
          <w:tcPr>
            <w:tcW w:w="1658" w:type="dxa"/>
            <w:shd w:val="clear" w:color="auto" w:fill="auto"/>
            <w:noWrap w:val="0"/>
            <w:vAlign w:val="center"/>
          </w:tcPr>
          <w:p w14:paraId="058EFCFD">
            <w:pPr>
              <w:widowControl/>
              <w:jc w:val="center"/>
              <w:rPr>
                <w:rFonts w:hint="eastAsia" w:ascii="宋体" w:hAnsi="宋体" w:eastAsia="宋体" w:cs="Tahoma"/>
                <w:color w:val="auto"/>
                <w:kern w:val="0"/>
                <w:szCs w:val="21"/>
                <w:lang w:val="en-US" w:eastAsia="zh-CN"/>
              </w:rPr>
            </w:pPr>
            <w:r>
              <w:rPr>
                <w:rFonts w:hint="eastAsia" w:ascii="宋体" w:hAnsi="宋体" w:eastAsia="宋体" w:cs="Tahoma"/>
                <w:color w:val="auto"/>
                <w:kern w:val="0"/>
                <w:szCs w:val="21"/>
                <w:lang w:val="en-US" w:eastAsia="zh-CN"/>
              </w:rPr>
              <w:t>一季度一次</w:t>
            </w:r>
          </w:p>
        </w:tc>
      </w:tr>
    </w:tbl>
    <w:p w14:paraId="794ECD99">
      <w:pPr>
        <w:pStyle w:val="3"/>
        <w:rPr>
          <w:rFonts w:hint="eastAsia" w:asciiTheme="minorEastAsia" w:hAnsiTheme="minorEastAsia" w:eastAsiaTheme="minorEastAsia" w:cstheme="minorEastAsia"/>
          <w:color w:val="auto"/>
          <w:kern w:val="2"/>
          <w:sz w:val="28"/>
          <w:szCs w:val="28"/>
          <w:highlight w:val="none"/>
          <w:lang w:val="en-US" w:eastAsia="zh-CN" w:bidi="ar-SA"/>
        </w:rPr>
      </w:pPr>
    </w:p>
    <w:p w14:paraId="503E59DD">
      <w:pPr>
        <w:pStyle w:val="3"/>
        <w:numPr>
          <w:ilvl w:val="0"/>
          <w:numId w:val="0"/>
        </w:numPr>
        <w:ind w:firstLine="560" w:firstLineChars="200"/>
        <w:rPr>
          <w:rFonts w:hint="default" w:asciiTheme="minorEastAsia" w:hAnsiTheme="minorEastAsia" w:eastAsiaTheme="minorEastAsia" w:cstheme="minorEastAsia"/>
          <w:color w:val="auto"/>
          <w:kern w:val="2"/>
          <w:sz w:val="28"/>
          <w:szCs w:val="28"/>
          <w:lang w:val="en-US" w:eastAsia="zh-CN" w:bidi="ar-SA"/>
        </w:rPr>
      </w:pPr>
    </w:p>
    <w:p w14:paraId="6ED61BCA">
      <w:pPr>
        <w:pStyle w:val="3"/>
        <w:numPr>
          <w:ilvl w:val="0"/>
          <w:numId w:val="0"/>
        </w:numPr>
        <w:ind w:firstLine="560" w:firstLineChars="200"/>
        <w:rPr>
          <w:rFonts w:hint="default" w:asciiTheme="minorEastAsia" w:hAnsiTheme="minorEastAsia" w:eastAsiaTheme="minorEastAsia" w:cstheme="minorEastAsia"/>
          <w:color w:val="auto"/>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2A8BC4EE">
      <w:pPr>
        <w:pStyle w:val="3"/>
        <w:numPr>
          <w:ilvl w:val="0"/>
          <w:numId w:val="0"/>
        </w:numPr>
        <w:ind w:firstLine="560" w:firstLineChars="200"/>
        <w:rPr>
          <w:rFonts w:hint="default" w:asciiTheme="minorEastAsia" w:hAnsiTheme="minorEastAsia" w:eastAsiaTheme="minorEastAsia" w:cstheme="minorEastAsia"/>
          <w:color w:val="auto"/>
          <w:kern w:val="2"/>
          <w:sz w:val="28"/>
          <w:szCs w:val="28"/>
          <w:highlight w:val="none"/>
          <w:lang w:val="en-US" w:eastAsia="zh-CN" w:bidi="ar-SA"/>
        </w:rPr>
      </w:pPr>
      <w:r>
        <w:rPr>
          <w:rFonts w:hint="default" w:asciiTheme="minorEastAsia" w:hAnsiTheme="minorEastAsia" w:eastAsiaTheme="minorEastAsia" w:cstheme="minorEastAsia"/>
          <w:color w:val="auto"/>
          <w:kern w:val="2"/>
          <w:sz w:val="28"/>
          <w:szCs w:val="28"/>
          <w:lang w:val="en-US" w:eastAsia="zh-CN" w:bidi="ar-SA"/>
        </w:rPr>
        <w:t>2、</w:t>
      </w:r>
      <w:r>
        <w:rPr>
          <w:rFonts w:hint="eastAsia" w:asciiTheme="minorEastAsia" w:hAnsiTheme="minorEastAsia" w:cstheme="minorEastAsia"/>
          <w:color w:val="auto"/>
          <w:kern w:val="2"/>
          <w:sz w:val="28"/>
          <w:szCs w:val="28"/>
          <w:highlight w:val="none"/>
          <w:lang w:val="en-US" w:eastAsia="zh-CN" w:bidi="ar-SA"/>
        </w:rPr>
        <w:t>西湖院区</w:t>
      </w:r>
      <w:r>
        <w:rPr>
          <w:rFonts w:hint="default" w:asciiTheme="minorEastAsia" w:hAnsiTheme="minorEastAsia" w:eastAsiaTheme="minorEastAsia" w:cstheme="minorEastAsia"/>
          <w:color w:val="auto"/>
          <w:kern w:val="2"/>
          <w:sz w:val="28"/>
          <w:szCs w:val="28"/>
          <w:highlight w:val="none"/>
          <w:lang w:val="en-US" w:eastAsia="zh-CN" w:bidi="ar-SA"/>
        </w:rPr>
        <w:t>（抚生路666号）检测主要内容</w:t>
      </w:r>
    </w:p>
    <w:tbl>
      <w:tblPr>
        <w:tblStyle w:val="5"/>
        <w:tblW w:w="9071" w:type="dxa"/>
        <w:jc w:val="center"/>
        <w:tblLayout w:type="autofit"/>
        <w:tblCellMar>
          <w:top w:w="0" w:type="dxa"/>
          <w:left w:w="108" w:type="dxa"/>
          <w:bottom w:w="0" w:type="dxa"/>
          <w:right w:w="108" w:type="dxa"/>
        </w:tblCellMar>
      </w:tblPr>
      <w:tblGrid>
        <w:gridCol w:w="1297"/>
        <w:gridCol w:w="1396"/>
        <w:gridCol w:w="3216"/>
        <w:gridCol w:w="1897"/>
        <w:gridCol w:w="1265"/>
      </w:tblGrid>
      <w:tr w14:paraId="16176EB9">
        <w:tblPrEx>
          <w:tblCellMar>
            <w:top w:w="0" w:type="dxa"/>
            <w:left w:w="108" w:type="dxa"/>
            <w:bottom w:w="0" w:type="dxa"/>
            <w:right w:w="108" w:type="dxa"/>
          </w:tblCellMar>
        </w:tblPrEx>
        <w:trPr>
          <w:trHeight w:val="57" w:hRule="atLeast"/>
          <w:jc w:val="center"/>
        </w:trPr>
        <w:tc>
          <w:tcPr>
            <w:tcW w:w="715" w:type="pct"/>
            <w:tcBorders>
              <w:top w:val="single" w:color="auto" w:sz="4" w:space="0"/>
              <w:left w:val="single" w:color="auto" w:sz="4" w:space="0"/>
              <w:bottom w:val="single" w:color="auto" w:sz="4" w:space="0"/>
              <w:right w:val="single" w:color="auto" w:sz="4" w:space="0"/>
            </w:tcBorders>
            <w:noWrap w:val="0"/>
            <w:vAlign w:val="center"/>
          </w:tcPr>
          <w:p w14:paraId="57ED1DDD">
            <w:pPr>
              <w:pStyle w:val="12"/>
              <w:pageBreakBefore w:val="0"/>
              <w:widowControl w:val="0"/>
              <w:kinsoku/>
              <w:wordWrap/>
              <w:overflowPunct/>
              <w:topLinePunct w:val="0"/>
              <w:autoSpaceDE/>
              <w:autoSpaceDN/>
              <w:bidi w:val="0"/>
              <w:adjustRightInd w:val="0"/>
              <w:snapToGrid w:val="0"/>
              <w:spacing w:line="240" w:lineRule="auto"/>
              <w:textAlignment w:val="auto"/>
              <w:rPr>
                <w:rFonts w:ascii="Times New Roman" w:hAnsi="宋体" w:eastAsia="宋体"/>
                <w:b/>
                <w:color w:val="auto"/>
                <w:sz w:val="21"/>
                <w:szCs w:val="21"/>
              </w:rPr>
            </w:pPr>
            <w:r>
              <w:rPr>
                <w:rFonts w:hint="eastAsia" w:ascii="Times New Roman" w:hAnsi="宋体" w:eastAsia="宋体"/>
                <w:b/>
                <w:color w:val="auto"/>
                <w:sz w:val="21"/>
                <w:szCs w:val="21"/>
              </w:rPr>
              <w:t>样品类型</w:t>
            </w:r>
          </w:p>
        </w:tc>
        <w:tc>
          <w:tcPr>
            <w:tcW w:w="769" w:type="pct"/>
            <w:tcBorders>
              <w:top w:val="single" w:color="auto" w:sz="4" w:space="0"/>
              <w:left w:val="nil"/>
              <w:bottom w:val="single" w:color="auto" w:sz="4" w:space="0"/>
              <w:right w:val="single" w:color="auto" w:sz="4" w:space="0"/>
            </w:tcBorders>
            <w:noWrap w:val="0"/>
            <w:vAlign w:val="center"/>
          </w:tcPr>
          <w:p w14:paraId="25E86C5D">
            <w:pPr>
              <w:pStyle w:val="12"/>
              <w:pageBreakBefore w:val="0"/>
              <w:widowControl w:val="0"/>
              <w:kinsoku/>
              <w:wordWrap/>
              <w:overflowPunct/>
              <w:topLinePunct w:val="0"/>
              <w:autoSpaceDE/>
              <w:autoSpaceDN/>
              <w:bidi w:val="0"/>
              <w:adjustRightInd w:val="0"/>
              <w:snapToGrid w:val="0"/>
              <w:spacing w:line="240" w:lineRule="auto"/>
              <w:textAlignment w:val="auto"/>
              <w:rPr>
                <w:rFonts w:ascii="Times New Roman" w:hAnsi="宋体" w:eastAsia="宋体"/>
                <w:b/>
                <w:color w:val="auto"/>
                <w:sz w:val="21"/>
                <w:szCs w:val="21"/>
              </w:rPr>
            </w:pPr>
            <w:r>
              <w:rPr>
                <w:rFonts w:hint="eastAsia" w:ascii="Times New Roman" w:hAnsi="宋体" w:eastAsia="宋体"/>
                <w:b/>
                <w:color w:val="auto"/>
                <w:sz w:val="21"/>
                <w:szCs w:val="21"/>
              </w:rPr>
              <w:t>点位名称</w:t>
            </w:r>
          </w:p>
        </w:tc>
        <w:tc>
          <w:tcPr>
            <w:tcW w:w="1772" w:type="pct"/>
            <w:tcBorders>
              <w:top w:val="single" w:color="auto" w:sz="4" w:space="0"/>
              <w:left w:val="nil"/>
              <w:bottom w:val="single" w:color="auto" w:sz="4" w:space="0"/>
              <w:right w:val="single" w:color="auto" w:sz="4" w:space="0"/>
            </w:tcBorders>
            <w:noWrap w:val="0"/>
            <w:vAlign w:val="center"/>
          </w:tcPr>
          <w:p w14:paraId="7574C227">
            <w:pPr>
              <w:pStyle w:val="12"/>
              <w:pageBreakBefore w:val="0"/>
              <w:widowControl w:val="0"/>
              <w:kinsoku/>
              <w:wordWrap/>
              <w:overflowPunct/>
              <w:topLinePunct w:val="0"/>
              <w:autoSpaceDE/>
              <w:autoSpaceDN/>
              <w:bidi w:val="0"/>
              <w:adjustRightInd w:val="0"/>
              <w:snapToGrid w:val="0"/>
              <w:spacing w:line="240" w:lineRule="auto"/>
              <w:textAlignment w:val="auto"/>
              <w:rPr>
                <w:rFonts w:ascii="Times New Roman" w:hAnsi="宋体" w:eastAsia="宋体"/>
                <w:b/>
                <w:color w:val="auto"/>
                <w:sz w:val="21"/>
                <w:szCs w:val="21"/>
              </w:rPr>
            </w:pPr>
            <w:r>
              <w:rPr>
                <w:rFonts w:hint="eastAsia" w:ascii="Times New Roman" w:hAnsi="宋体" w:eastAsia="宋体"/>
                <w:b/>
                <w:color w:val="auto"/>
                <w:sz w:val="21"/>
                <w:szCs w:val="21"/>
              </w:rPr>
              <w:t>检测项目</w:t>
            </w:r>
          </w:p>
        </w:tc>
        <w:tc>
          <w:tcPr>
            <w:tcW w:w="1045" w:type="pct"/>
            <w:tcBorders>
              <w:top w:val="single" w:color="auto" w:sz="4" w:space="0"/>
              <w:left w:val="nil"/>
              <w:bottom w:val="single" w:color="auto" w:sz="4" w:space="0"/>
              <w:right w:val="single" w:color="auto" w:sz="4" w:space="0"/>
            </w:tcBorders>
            <w:noWrap w:val="0"/>
            <w:vAlign w:val="center"/>
          </w:tcPr>
          <w:p w14:paraId="583381C1">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检测</w:t>
            </w:r>
            <w:r>
              <w:rPr>
                <w:rFonts w:hint="eastAsia" w:ascii="宋体" w:hAnsi="宋体" w:eastAsia="宋体" w:cs="宋体"/>
                <w:b/>
                <w:bCs/>
                <w:sz w:val="21"/>
                <w:szCs w:val="21"/>
              </w:rPr>
              <w:t>点</w:t>
            </w:r>
            <w:r>
              <w:rPr>
                <w:rFonts w:hint="eastAsia" w:ascii="宋体" w:hAnsi="宋体" w:cs="宋体"/>
                <w:b/>
                <w:bCs/>
                <w:sz w:val="21"/>
                <w:szCs w:val="21"/>
                <w:lang w:val="en-US" w:eastAsia="zh-CN"/>
              </w:rPr>
              <w:t>*</w:t>
            </w:r>
          </w:p>
          <w:p w14:paraId="4E8E3C46">
            <w:pPr>
              <w:pStyle w:val="12"/>
              <w:pageBreakBefore w:val="0"/>
              <w:widowControl w:val="0"/>
              <w:kinsoku/>
              <w:wordWrap/>
              <w:overflowPunct/>
              <w:topLinePunct w:val="0"/>
              <w:autoSpaceDE/>
              <w:autoSpaceDN/>
              <w:bidi w:val="0"/>
              <w:adjustRightInd w:val="0"/>
              <w:snapToGrid w:val="0"/>
              <w:spacing w:line="240" w:lineRule="auto"/>
              <w:textAlignment w:val="auto"/>
              <w:rPr>
                <w:rFonts w:ascii="Times New Roman" w:hAnsi="宋体" w:eastAsia="宋体"/>
                <w:b/>
                <w:color w:val="auto"/>
                <w:sz w:val="21"/>
                <w:szCs w:val="21"/>
              </w:rPr>
            </w:pPr>
            <w:r>
              <w:rPr>
                <w:rFonts w:hint="eastAsia" w:ascii="宋体" w:hAnsi="宋体" w:eastAsia="宋体" w:cs="宋体"/>
                <w:b/>
                <w:bCs/>
                <w:sz w:val="21"/>
                <w:szCs w:val="21"/>
              </w:rPr>
              <w:t>样品数</w:t>
            </w:r>
          </w:p>
        </w:tc>
        <w:tc>
          <w:tcPr>
            <w:tcW w:w="697" w:type="pct"/>
            <w:tcBorders>
              <w:top w:val="single" w:color="auto" w:sz="4" w:space="0"/>
              <w:left w:val="nil"/>
              <w:bottom w:val="single" w:color="auto" w:sz="4" w:space="0"/>
              <w:right w:val="single" w:color="auto" w:sz="4" w:space="0"/>
            </w:tcBorders>
            <w:noWrap w:val="0"/>
            <w:vAlign w:val="center"/>
          </w:tcPr>
          <w:p w14:paraId="4F0258E9">
            <w:pPr>
              <w:pStyle w:val="12"/>
              <w:pageBreakBefore w:val="0"/>
              <w:widowControl w:val="0"/>
              <w:kinsoku/>
              <w:wordWrap/>
              <w:overflowPunct/>
              <w:topLinePunct w:val="0"/>
              <w:autoSpaceDE/>
              <w:autoSpaceDN/>
              <w:bidi w:val="0"/>
              <w:adjustRightInd w:val="0"/>
              <w:snapToGrid w:val="0"/>
              <w:spacing w:line="240" w:lineRule="auto"/>
              <w:textAlignment w:val="auto"/>
              <w:rPr>
                <w:rFonts w:ascii="Times New Roman" w:hAnsi="宋体" w:eastAsia="宋体"/>
                <w:b/>
                <w:color w:val="auto"/>
                <w:sz w:val="21"/>
                <w:szCs w:val="21"/>
              </w:rPr>
            </w:pPr>
            <w:r>
              <w:rPr>
                <w:rFonts w:ascii="Times New Roman"/>
                <w:b/>
                <w:color w:val="auto"/>
                <w:sz w:val="21"/>
                <w:szCs w:val="21"/>
              </w:rPr>
              <w:t>监测频次</w:t>
            </w:r>
          </w:p>
        </w:tc>
      </w:tr>
      <w:tr w14:paraId="77337D25">
        <w:tblPrEx>
          <w:tblCellMar>
            <w:top w:w="0" w:type="dxa"/>
            <w:left w:w="108" w:type="dxa"/>
            <w:bottom w:w="0" w:type="dxa"/>
            <w:right w:w="108" w:type="dxa"/>
          </w:tblCellMar>
        </w:tblPrEx>
        <w:trPr>
          <w:trHeight w:val="57" w:hRule="atLeast"/>
          <w:jc w:val="center"/>
        </w:trPr>
        <w:tc>
          <w:tcPr>
            <w:tcW w:w="715" w:type="pct"/>
            <w:vMerge w:val="restart"/>
            <w:tcBorders>
              <w:top w:val="single" w:color="auto" w:sz="4" w:space="0"/>
              <w:left w:val="single" w:color="auto" w:sz="4" w:space="0"/>
              <w:bottom w:val="single" w:color="auto" w:sz="4" w:space="0"/>
              <w:right w:val="single" w:color="auto" w:sz="4" w:space="0"/>
            </w:tcBorders>
            <w:noWrap w:val="0"/>
            <w:vAlign w:val="center"/>
          </w:tcPr>
          <w:p w14:paraId="4331A972">
            <w:pPr>
              <w:widowControl/>
              <w:jc w:val="center"/>
              <w:rPr>
                <w:rFonts w:ascii="宋体" w:hAnsi="宋体" w:cs="Tahoma"/>
                <w:color w:val="auto"/>
                <w:kern w:val="0"/>
                <w:szCs w:val="21"/>
              </w:rPr>
            </w:pPr>
            <w:r>
              <w:rPr>
                <w:rFonts w:hint="eastAsia" w:ascii="宋体" w:hAnsi="宋体" w:cs="Tahoma"/>
                <w:color w:val="auto"/>
                <w:kern w:val="0"/>
                <w:szCs w:val="21"/>
              </w:rPr>
              <w:t>废水</w:t>
            </w:r>
          </w:p>
        </w:tc>
        <w:tc>
          <w:tcPr>
            <w:tcW w:w="769" w:type="pct"/>
            <w:vMerge w:val="restart"/>
            <w:tcBorders>
              <w:top w:val="single" w:color="auto" w:sz="4" w:space="0"/>
              <w:left w:val="single" w:color="auto" w:sz="4" w:space="0"/>
              <w:bottom w:val="single" w:color="auto" w:sz="4" w:space="0"/>
              <w:right w:val="single" w:color="auto" w:sz="4" w:space="0"/>
            </w:tcBorders>
            <w:noWrap w:val="0"/>
            <w:vAlign w:val="center"/>
          </w:tcPr>
          <w:p w14:paraId="4FC236B9">
            <w:pPr>
              <w:widowControl/>
              <w:jc w:val="center"/>
              <w:rPr>
                <w:rFonts w:ascii="宋体" w:hAnsi="宋体" w:cs="Tahoma"/>
                <w:color w:val="auto"/>
                <w:kern w:val="0"/>
                <w:szCs w:val="21"/>
              </w:rPr>
            </w:pPr>
            <w:r>
              <w:rPr>
                <w:rFonts w:hint="eastAsia" w:ascii="宋体" w:hAnsi="宋体" w:cs="Tahoma"/>
                <w:color w:val="auto"/>
                <w:kern w:val="0"/>
                <w:szCs w:val="21"/>
              </w:rPr>
              <w:t>废水排放口</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3A411CF4">
            <w:pPr>
              <w:widowControl/>
              <w:jc w:val="center"/>
              <w:rPr>
                <w:rFonts w:hint="eastAsia" w:ascii="宋体" w:hAnsi="宋体" w:cs="Tahoma" w:eastAsiaTheme="minorEastAsia"/>
                <w:color w:val="auto"/>
                <w:kern w:val="0"/>
                <w:szCs w:val="21"/>
                <w:lang w:eastAsia="zh-CN"/>
              </w:rPr>
            </w:pPr>
            <w:r>
              <w:rPr>
                <w:rFonts w:hint="eastAsia" w:ascii="宋体" w:hAnsi="宋体" w:cs="Tahoma"/>
                <w:color w:val="auto"/>
                <w:kern w:val="0"/>
                <w:szCs w:val="21"/>
              </w:rPr>
              <w:t>悬浮物、化学需氧量</w:t>
            </w:r>
          </w:p>
        </w:tc>
        <w:tc>
          <w:tcPr>
            <w:tcW w:w="1045" w:type="pct"/>
            <w:tcBorders>
              <w:top w:val="nil"/>
              <w:left w:val="nil"/>
              <w:bottom w:val="single" w:color="auto" w:sz="4" w:space="0"/>
              <w:right w:val="single" w:color="auto" w:sz="4" w:space="0"/>
            </w:tcBorders>
            <w:noWrap w:val="0"/>
            <w:vAlign w:val="center"/>
          </w:tcPr>
          <w:p w14:paraId="04C09B6B">
            <w:pPr>
              <w:widowControl/>
              <w:jc w:val="center"/>
              <w:rPr>
                <w:rFonts w:ascii="宋体" w:hAnsi="宋体" w:cs="Tahoma"/>
                <w:color w:val="auto"/>
                <w:kern w:val="0"/>
                <w:szCs w:val="21"/>
              </w:rPr>
            </w:pPr>
            <w:r>
              <w:rPr>
                <w:rFonts w:hint="eastAsia" w:ascii="宋体" w:hAnsi="宋体" w:cs="Tahoma"/>
                <w:color w:val="auto"/>
                <w:kern w:val="0"/>
                <w:szCs w:val="21"/>
              </w:rPr>
              <w:t>1点*</w:t>
            </w:r>
            <w:r>
              <w:rPr>
                <w:rFonts w:hint="eastAsia" w:ascii="宋体" w:hAnsi="宋体" w:cs="Tahoma"/>
                <w:color w:val="auto"/>
                <w:kern w:val="0"/>
                <w:szCs w:val="21"/>
                <w:lang w:val="en-US" w:eastAsia="zh-CN"/>
              </w:rPr>
              <w:t>3</w:t>
            </w:r>
            <w:r>
              <w:rPr>
                <w:rFonts w:hint="eastAsia" w:ascii="宋体" w:hAnsi="宋体" w:cs="Tahoma"/>
                <w:color w:val="auto"/>
                <w:kern w:val="0"/>
                <w:szCs w:val="21"/>
              </w:rPr>
              <w:t>次</w:t>
            </w:r>
          </w:p>
        </w:tc>
        <w:tc>
          <w:tcPr>
            <w:tcW w:w="1200" w:type="dxa"/>
            <w:tcBorders>
              <w:top w:val="nil"/>
              <w:left w:val="nil"/>
              <w:bottom w:val="single" w:color="auto" w:sz="4" w:space="0"/>
              <w:right w:val="single" w:color="auto" w:sz="4" w:space="0"/>
            </w:tcBorders>
            <w:noWrap w:val="0"/>
            <w:vAlign w:val="center"/>
          </w:tcPr>
          <w:p w14:paraId="043296E8">
            <w:pPr>
              <w:widowControl/>
              <w:jc w:val="center"/>
              <w:rPr>
                <w:rFonts w:ascii="宋体" w:hAnsi="宋体" w:cs="Tahoma"/>
                <w:color w:val="auto"/>
                <w:kern w:val="0"/>
                <w:szCs w:val="21"/>
              </w:rPr>
            </w:pPr>
            <w:r>
              <w:rPr>
                <w:rFonts w:hint="eastAsia" w:ascii="宋体" w:hAnsi="宋体" w:cs="Tahoma"/>
                <w:color w:val="auto"/>
                <w:kern w:val="0"/>
                <w:szCs w:val="21"/>
                <w:lang w:val="en-US" w:eastAsia="zh-CN"/>
              </w:rPr>
              <w:t>一周一次</w:t>
            </w:r>
          </w:p>
        </w:tc>
      </w:tr>
      <w:tr w14:paraId="51036796">
        <w:tblPrEx>
          <w:tblCellMar>
            <w:top w:w="0" w:type="dxa"/>
            <w:left w:w="108" w:type="dxa"/>
            <w:bottom w:w="0" w:type="dxa"/>
            <w:right w:w="108" w:type="dxa"/>
          </w:tblCellMar>
        </w:tblPrEx>
        <w:trPr>
          <w:trHeight w:val="57" w:hRule="atLeast"/>
          <w:jc w:val="center"/>
        </w:trPr>
        <w:tc>
          <w:tcPr>
            <w:tcW w:w="715" w:type="pct"/>
            <w:vMerge w:val="continue"/>
            <w:tcBorders>
              <w:top w:val="single" w:color="auto" w:sz="4" w:space="0"/>
              <w:left w:val="single" w:color="auto" w:sz="4" w:space="0"/>
              <w:bottom w:val="single" w:color="auto" w:sz="4" w:space="0"/>
              <w:right w:val="single" w:color="auto" w:sz="4" w:space="0"/>
            </w:tcBorders>
            <w:noWrap w:val="0"/>
            <w:vAlign w:val="center"/>
          </w:tcPr>
          <w:p w14:paraId="4E949B8A">
            <w:pPr>
              <w:widowControl/>
              <w:jc w:val="center"/>
              <w:rPr>
                <w:rFonts w:ascii="宋体" w:hAnsi="宋体" w:cs="Tahoma"/>
                <w:color w:val="auto"/>
                <w:kern w:val="0"/>
                <w:szCs w:val="21"/>
              </w:rPr>
            </w:pPr>
          </w:p>
        </w:tc>
        <w:tc>
          <w:tcPr>
            <w:tcW w:w="769" w:type="pct"/>
            <w:vMerge w:val="continue"/>
            <w:tcBorders>
              <w:top w:val="single" w:color="auto" w:sz="4" w:space="0"/>
              <w:left w:val="single" w:color="auto" w:sz="4" w:space="0"/>
              <w:bottom w:val="single" w:color="auto" w:sz="4" w:space="0"/>
              <w:right w:val="single" w:color="auto" w:sz="4" w:space="0"/>
            </w:tcBorders>
            <w:noWrap w:val="0"/>
            <w:vAlign w:val="center"/>
          </w:tcPr>
          <w:p w14:paraId="5D9E5776">
            <w:pPr>
              <w:widowControl/>
              <w:jc w:val="center"/>
              <w:rPr>
                <w:rFonts w:ascii="宋体" w:hAnsi="宋体" w:cs="Tahoma"/>
                <w:color w:val="auto"/>
                <w:kern w:val="0"/>
                <w:szCs w:val="21"/>
              </w:rPr>
            </w:pPr>
          </w:p>
        </w:tc>
        <w:tc>
          <w:tcPr>
            <w:tcW w:w="1772" w:type="pct"/>
            <w:tcBorders>
              <w:top w:val="single" w:color="auto" w:sz="4" w:space="0"/>
              <w:left w:val="single" w:color="auto" w:sz="4" w:space="0"/>
              <w:bottom w:val="single" w:color="auto" w:sz="4" w:space="0"/>
              <w:right w:val="single" w:color="auto" w:sz="4" w:space="0"/>
            </w:tcBorders>
            <w:noWrap w:val="0"/>
            <w:vAlign w:val="center"/>
          </w:tcPr>
          <w:p w14:paraId="51FF6E79">
            <w:pPr>
              <w:widowControl/>
              <w:jc w:val="center"/>
              <w:rPr>
                <w:rFonts w:hint="default" w:ascii="宋体" w:hAnsi="宋体" w:cs="Tahoma" w:eastAsiaTheme="minorEastAsia"/>
                <w:color w:val="auto"/>
                <w:kern w:val="0"/>
                <w:szCs w:val="21"/>
                <w:lang w:val="en-US" w:eastAsia="zh-CN"/>
              </w:rPr>
            </w:pPr>
            <w:r>
              <w:rPr>
                <w:rFonts w:hint="eastAsia" w:ascii="宋体" w:hAnsi="宋体" w:cs="Tahoma"/>
                <w:color w:val="auto"/>
                <w:kern w:val="0"/>
                <w:szCs w:val="21"/>
              </w:rPr>
              <w:t>粪大肠杆菌群数</w:t>
            </w:r>
          </w:p>
        </w:tc>
        <w:tc>
          <w:tcPr>
            <w:tcW w:w="1045" w:type="pct"/>
            <w:tcBorders>
              <w:top w:val="nil"/>
              <w:left w:val="nil"/>
              <w:bottom w:val="single" w:color="auto" w:sz="4" w:space="0"/>
              <w:right w:val="single" w:color="auto" w:sz="4" w:space="0"/>
            </w:tcBorders>
            <w:noWrap w:val="0"/>
            <w:vAlign w:val="center"/>
          </w:tcPr>
          <w:p w14:paraId="10C399A1">
            <w:pPr>
              <w:widowControl/>
              <w:jc w:val="center"/>
              <w:rPr>
                <w:rFonts w:hint="eastAsia" w:ascii="宋体" w:hAnsi="宋体" w:cs="Tahoma"/>
                <w:color w:val="auto"/>
                <w:kern w:val="0"/>
                <w:szCs w:val="21"/>
              </w:rPr>
            </w:pPr>
            <w:r>
              <w:rPr>
                <w:rFonts w:hint="eastAsia" w:ascii="宋体" w:hAnsi="宋体" w:cs="Tahoma"/>
                <w:color w:val="auto"/>
                <w:kern w:val="0"/>
                <w:szCs w:val="21"/>
              </w:rPr>
              <w:t>1点*</w:t>
            </w:r>
            <w:r>
              <w:rPr>
                <w:rFonts w:hint="eastAsia" w:ascii="宋体" w:hAnsi="宋体" w:cs="Tahoma"/>
                <w:color w:val="auto"/>
                <w:kern w:val="0"/>
                <w:szCs w:val="21"/>
                <w:lang w:val="en-US" w:eastAsia="zh-CN"/>
              </w:rPr>
              <w:t>3</w:t>
            </w:r>
            <w:r>
              <w:rPr>
                <w:rFonts w:hint="eastAsia" w:ascii="宋体" w:hAnsi="宋体" w:cs="Tahoma"/>
                <w:color w:val="auto"/>
                <w:kern w:val="0"/>
                <w:szCs w:val="21"/>
              </w:rPr>
              <w:t>次</w:t>
            </w:r>
          </w:p>
        </w:tc>
        <w:tc>
          <w:tcPr>
            <w:tcW w:w="1200" w:type="dxa"/>
            <w:tcBorders>
              <w:top w:val="nil"/>
              <w:left w:val="nil"/>
              <w:bottom w:val="single" w:color="auto" w:sz="4" w:space="0"/>
              <w:right w:val="single" w:color="auto" w:sz="4" w:space="0"/>
            </w:tcBorders>
            <w:noWrap w:val="0"/>
            <w:vAlign w:val="center"/>
          </w:tcPr>
          <w:p w14:paraId="56101386">
            <w:pPr>
              <w:widowControl/>
              <w:jc w:val="center"/>
              <w:rPr>
                <w:rFonts w:ascii="Tahoma" w:hAnsi="Tahoma" w:cs="Tahoma"/>
                <w:color w:val="auto"/>
                <w:kern w:val="0"/>
                <w:sz w:val="22"/>
                <w:szCs w:val="22"/>
              </w:rPr>
            </w:pPr>
            <w:r>
              <w:rPr>
                <w:rFonts w:hint="eastAsia" w:ascii="Tahoma" w:hAnsi="Tahoma" w:cs="Tahoma"/>
                <w:color w:val="auto"/>
                <w:kern w:val="0"/>
                <w:sz w:val="22"/>
                <w:szCs w:val="22"/>
                <w:lang w:val="en-US" w:eastAsia="zh-CN"/>
              </w:rPr>
              <w:t>一月一次</w:t>
            </w:r>
          </w:p>
        </w:tc>
      </w:tr>
      <w:tr w14:paraId="4031E606">
        <w:tblPrEx>
          <w:tblCellMar>
            <w:top w:w="0" w:type="dxa"/>
            <w:left w:w="108" w:type="dxa"/>
            <w:bottom w:w="0" w:type="dxa"/>
            <w:right w:w="108" w:type="dxa"/>
          </w:tblCellMar>
        </w:tblPrEx>
        <w:trPr>
          <w:trHeight w:val="57" w:hRule="atLeast"/>
          <w:jc w:val="center"/>
        </w:trPr>
        <w:tc>
          <w:tcPr>
            <w:tcW w:w="715" w:type="pct"/>
            <w:vMerge w:val="continue"/>
            <w:tcBorders>
              <w:top w:val="single" w:color="auto" w:sz="4" w:space="0"/>
              <w:left w:val="single" w:color="auto" w:sz="4" w:space="0"/>
              <w:bottom w:val="single" w:color="auto" w:sz="4" w:space="0"/>
              <w:right w:val="single" w:color="auto" w:sz="4" w:space="0"/>
            </w:tcBorders>
            <w:noWrap w:val="0"/>
            <w:vAlign w:val="center"/>
          </w:tcPr>
          <w:p w14:paraId="72636C7D">
            <w:pPr>
              <w:widowControl/>
              <w:jc w:val="center"/>
              <w:rPr>
                <w:rFonts w:ascii="宋体" w:hAnsi="宋体" w:cs="Tahoma"/>
                <w:color w:val="auto"/>
                <w:kern w:val="0"/>
                <w:szCs w:val="21"/>
              </w:rPr>
            </w:pPr>
          </w:p>
        </w:tc>
        <w:tc>
          <w:tcPr>
            <w:tcW w:w="769" w:type="pct"/>
            <w:vMerge w:val="continue"/>
            <w:tcBorders>
              <w:top w:val="single" w:color="auto" w:sz="4" w:space="0"/>
              <w:left w:val="single" w:color="auto" w:sz="4" w:space="0"/>
              <w:bottom w:val="single" w:color="auto" w:sz="4" w:space="0"/>
              <w:right w:val="single" w:color="auto" w:sz="4" w:space="0"/>
            </w:tcBorders>
            <w:noWrap w:val="0"/>
            <w:vAlign w:val="center"/>
          </w:tcPr>
          <w:p w14:paraId="309BF59C">
            <w:pPr>
              <w:widowControl/>
              <w:jc w:val="center"/>
              <w:rPr>
                <w:rFonts w:ascii="宋体" w:hAnsi="宋体" w:cs="Tahoma"/>
                <w:color w:val="auto"/>
                <w:kern w:val="0"/>
                <w:szCs w:val="21"/>
              </w:rPr>
            </w:pPr>
          </w:p>
        </w:tc>
        <w:tc>
          <w:tcPr>
            <w:tcW w:w="1772" w:type="pct"/>
            <w:tcBorders>
              <w:top w:val="single" w:color="auto" w:sz="4" w:space="0"/>
              <w:left w:val="single" w:color="auto" w:sz="4" w:space="0"/>
              <w:bottom w:val="single" w:color="auto" w:sz="4" w:space="0"/>
              <w:right w:val="single" w:color="auto" w:sz="4" w:space="0"/>
            </w:tcBorders>
            <w:noWrap w:val="0"/>
            <w:vAlign w:val="center"/>
          </w:tcPr>
          <w:p w14:paraId="76F04D55">
            <w:pPr>
              <w:widowControl/>
              <w:jc w:val="center"/>
              <w:rPr>
                <w:rFonts w:hint="eastAsia" w:ascii="宋体" w:hAnsi="宋体" w:cs="Tahoma" w:eastAsiaTheme="minorEastAsia"/>
                <w:color w:val="auto"/>
                <w:kern w:val="0"/>
                <w:szCs w:val="21"/>
                <w:lang w:eastAsia="zh-CN"/>
              </w:rPr>
            </w:pPr>
            <w:r>
              <w:rPr>
                <w:rFonts w:hint="eastAsia" w:ascii="宋体" w:hAnsi="宋体" w:cs="Tahoma"/>
                <w:color w:val="auto"/>
                <w:kern w:val="0"/>
                <w:szCs w:val="21"/>
              </w:rPr>
              <w:t>五日生化需氧量、阴离子表面活性剂、</w:t>
            </w:r>
            <w:r>
              <w:rPr>
                <w:rFonts w:hint="eastAsia" w:ascii="宋体" w:hAnsi="宋体" w:cs="Tahoma"/>
                <w:color w:val="auto"/>
                <w:kern w:val="0"/>
                <w:szCs w:val="21"/>
                <w:lang w:val="en-US" w:eastAsia="zh-CN"/>
              </w:rPr>
              <w:t>氨氮、</w:t>
            </w:r>
            <w:r>
              <w:rPr>
                <w:rFonts w:hint="eastAsia" w:ascii="宋体" w:hAnsi="宋体" w:cs="Tahoma"/>
                <w:color w:val="auto"/>
                <w:kern w:val="0"/>
                <w:szCs w:val="21"/>
              </w:rPr>
              <w:t>石油类、动植物油</w:t>
            </w:r>
            <w:r>
              <w:rPr>
                <w:rFonts w:hint="eastAsia" w:ascii="宋体" w:hAnsi="宋体" w:cs="Tahoma"/>
                <w:color w:val="auto"/>
                <w:kern w:val="0"/>
                <w:szCs w:val="21"/>
                <w:lang w:eastAsia="zh-CN"/>
              </w:rPr>
              <w:t>、</w:t>
            </w:r>
            <w:r>
              <w:rPr>
                <w:rFonts w:hint="eastAsia" w:ascii="宋体" w:hAnsi="宋体" w:cs="Tahoma"/>
                <w:color w:val="auto"/>
                <w:kern w:val="0"/>
                <w:szCs w:val="21"/>
              </w:rPr>
              <w:t>挥发酚、总氰化物</w:t>
            </w:r>
          </w:p>
        </w:tc>
        <w:tc>
          <w:tcPr>
            <w:tcW w:w="1045" w:type="pct"/>
            <w:tcBorders>
              <w:top w:val="nil"/>
              <w:left w:val="nil"/>
              <w:bottom w:val="single" w:color="auto" w:sz="4" w:space="0"/>
              <w:right w:val="single" w:color="auto" w:sz="4" w:space="0"/>
            </w:tcBorders>
            <w:noWrap w:val="0"/>
            <w:vAlign w:val="center"/>
          </w:tcPr>
          <w:p w14:paraId="49DEC12D">
            <w:pPr>
              <w:widowControl/>
              <w:jc w:val="center"/>
              <w:rPr>
                <w:rFonts w:hint="eastAsia" w:ascii="宋体" w:hAnsi="宋体" w:cs="Tahoma"/>
                <w:color w:val="auto"/>
                <w:kern w:val="0"/>
                <w:szCs w:val="21"/>
              </w:rPr>
            </w:pPr>
            <w:r>
              <w:rPr>
                <w:rFonts w:hint="eastAsia" w:ascii="宋体" w:hAnsi="宋体" w:cs="Tahoma"/>
                <w:color w:val="auto"/>
                <w:kern w:val="0"/>
                <w:szCs w:val="21"/>
              </w:rPr>
              <w:t>1点*</w:t>
            </w:r>
            <w:r>
              <w:rPr>
                <w:rFonts w:hint="eastAsia" w:ascii="宋体" w:hAnsi="宋体" w:cs="Tahoma"/>
                <w:color w:val="auto"/>
                <w:kern w:val="0"/>
                <w:szCs w:val="21"/>
                <w:lang w:val="en-US" w:eastAsia="zh-CN"/>
              </w:rPr>
              <w:t>3</w:t>
            </w:r>
            <w:r>
              <w:rPr>
                <w:rFonts w:hint="eastAsia" w:ascii="宋体" w:hAnsi="宋体" w:cs="Tahoma"/>
                <w:color w:val="auto"/>
                <w:kern w:val="0"/>
                <w:szCs w:val="21"/>
              </w:rPr>
              <w:t>次</w:t>
            </w:r>
          </w:p>
        </w:tc>
        <w:tc>
          <w:tcPr>
            <w:tcW w:w="1200" w:type="dxa"/>
            <w:tcBorders>
              <w:top w:val="nil"/>
              <w:left w:val="nil"/>
              <w:bottom w:val="single" w:color="auto" w:sz="4" w:space="0"/>
              <w:right w:val="single" w:color="auto" w:sz="4" w:space="0"/>
            </w:tcBorders>
            <w:noWrap w:val="0"/>
            <w:vAlign w:val="center"/>
          </w:tcPr>
          <w:p w14:paraId="13302081">
            <w:pPr>
              <w:widowControl/>
              <w:jc w:val="center"/>
              <w:rPr>
                <w:rFonts w:ascii="宋体" w:hAnsi="宋体" w:cs="Tahoma"/>
                <w:color w:val="auto"/>
                <w:kern w:val="0"/>
                <w:szCs w:val="21"/>
              </w:rPr>
            </w:pPr>
            <w:r>
              <w:rPr>
                <w:rFonts w:hint="eastAsia" w:ascii="宋体" w:hAnsi="宋体" w:cs="Tahoma"/>
                <w:color w:val="auto"/>
                <w:kern w:val="0"/>
                <w:szCs w:val="21"/>
                <w:lang w:val="en-US" w:eastAsia="zh-CN"/>
              </w:rPr>
              <w:t>一季一次</w:t>
            </w:r>
          </w:p>
        </w:tc>
      </w:tr>
      <w:tr w14:paraId="119354F9">
        <w:tblPrEx>
          <w:tblCellMar>
            <w:top w:w="0" w:type="dxa"/>
            <w:left w:w="108" w:type="dxa"/>
            <w:bottom w:w="0" w:type="dxa"/>
            <w:right w:w="108" w:type="dxa"/>
          </w:tblCellMar>
        </w:tblPrEx>
        <w:trPr>
          <w:trHeight w:val="57" w:hRule="atLeast"/>
          <w:jc w:val="center"/>
        </w:trPr>
        <w:tc>
          <w:tcPr>
            <w:tcW w:w="715" w:type="pct"/>
            <w:tcBorders>
              <w:top w:val="single" w:color="auto" w:sz="4" w:space="0"/>
              <w:left w:val="single" w:color="auto" w:sz="4" w:space="0"/>
              <w:bottom w:val="single" w:color="auto" w:sz="4" w:space="0"/>
              <w:right w:val="single" w:color="auto" w:sz="4" w:space="0"/>
            </w:tcBorders>
            <w:noWrap w:val="0"/>
            <w:vAlign w:val="center"/>
          </w:tcPr>
          <w:p w14:paraId="113EF13E">
            <w:pPr>
              <w:widowControl/>
              <w:jc w:val="center"/>
              <w:rPr>
                <w:rFonts w:ascii="宋体" w:hAnsi="宋体" w:cs="Tahoma"/>
                <w:color w:val="auto"/>
                <w:kern w:val="0"/>
                <w:szCs w:val="21"/>
              </w:rPr>
            </w:pPr>
            <w:r>
              <w:rPr>
                <w:rFonts w:hint="eastAsia" w:ascii="宋体" w:hAnsi="宋体" w:cs="Tahoma"/>
                <w:color w:val="auto"/>
                <w:kern w:val="0"/>
                <w:szCs w:val="21"/>
                <w:lang w:val="en-US" w:eastAsia="zh-CN"/>
              </w:rPr>
              <w:t>无组织废气</w:t>
            </w:r>
          </w:p>
        </w:tc>
        <w:tc>
          <w:tcPr>
            <w:tcW w:w="769" w:type="pct"/>
            <w:tcBorders>
              <w:top w:val="single" w:color="auto" w:sz="4" w:space="0"/>
              <w:left w:val="single" w:color="auto" w:sz="4" w:space="0"/>
              <w:bottom w:val="single" w:color="auto" w:sz="4" w:space="0"/>
              <w:right w:val="single" w:color="auto" w:sz="4" w:space="0"/>
            </w:tcBorders>
            <w:noWrap w:val="0"/>
            <w:vAlign w:val="center"/>
          </w:tcPr>
          <w:p w14:paraId="3F472DAE">
            <w:pPr>
              <w:widowControl/>
              <w:jc w:val="center"/>
              <w:rPr>
                <w:rFonts w:ascii="宋体" w:hAnsi="宋体" w:cs="Tahoma"/>
                <w:color w:val="auto"/>
                <w:kern w:val="0"/>
                <w:szCs w:val="21"/>
              </w:rPr>
            </w:pPr>
            <w:r>
              <w:rPr>
                <w:rFonts w:hint="eastAsia" w:ascii="宋体" w:hAnsi="宋体" w:cs="Tahoma"/>
                <w:color w:val="auto"/>
                <w:kern w:val="0"/>
                <w:szCs w:val="21"/>
                <w:lang w:val="en-US" w:eastAsia="zh-CN"/>
              </w:rPr>
              <w:t>污水处理站周界</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7A28A71D">
            <w:pPr>
              <w:widowControl/>
              <w:jc w:val="center"/>
              <w:rPr>
                <w:rFonts w:ascii="宋体" w:hAnsi="宋体" w:cs="Tahoma"/>
                <w:color w:val="auto"/>
                <w:kern w:val="0"/>
                <w:sz w:val="22"/>
                <w:szCs w:val="22"/>
              </w:rPr>
            </w:pPr>
            <w:r>
              <w:rPr>
                <w:rFonts w:hint="eastAsia" w:ascii="宋体" w:hAnsi="宋体" w:cs="Tahoma"/>
                <w:color w:val="auto"/>
                <w:kern w:val="0"/>
                <w:sz w:val="22"/>
                <w:szCs w:val="22"/>
              </w:rPr>
              <w:t>臭气浓度、氨、氯、硫化氢、甲烷</w:t>
            </w:r>
          </w:p>
        </w:tc>
        <w:tc>
          <w:tcPr>
            <w:tcW w:w="1045" w:type="pct"/>
            <w:tcBorders>
              <w:top w:val="single" w:color="auto" w:sz="4" w:space="0"/>
              <w:left w:val="single" w:color="auto" w:sz="4" w:space="0"/>
              <w:bottom w:val="single" w:color="auto" w:sz="4" w:space="0"/>
              <w:right w:val="single" w:color="auto" w:sz="4" w:space="0"/>
            </w:tcBorders>
            <w:noWrap w:val="0"/>
            <w:vAlign w:val="center"/>
          </w:tcPr>
          <w:p w14:paraId="744AFB39">
            <w:pPr>
              <w:widowControl/>
              <w:jc w:val="center"/>
              <w:rPr>
                <w:rFonts w:hint="eastAsia" w:ascii="宋体" w:hAnsi="宋体" w:cs="Tahoma"/>
                <w:color w:val="auto"/>
                <w:kern w:val="0"/>
                <w:szCs w:val="21"/>
              </w:rPr>
            </w:pPr>
            <w:r>
              <w:rPr>
                <w:rFonts w:hint="eastAsia" w:ascii="宋体" w:hAnsi="宋体" w:cs="Tahoma"/>
                <w:color w:val="auto"/>
                <w:kern w:val="0"/>
                <w:szCs w:val="21"/>
                <w:lang w:val="en-US" w:eastAsia="zh-CN"/>
              </w:rPr>
              <w:t>4</w:t>
            </w:r>
            <w:r>
              <w:rPr>
                <w:rFonts w:hint="eastAsia" w:ascii="宋体" w:hAnsi="宋体" w:cs="Tahoma"/>
                <w:color w:val="auto"/>
                <w:kern w:val="0"/>
                <w:szCs w:val="21"/>
              </w:rPr>
              <w:t>点*</w:t>
            </w:r>
            <w:r>
              <w:rPr>
                <w:rFonts w:hint="eastAsia" w:ascii="宋体" w:hAnsi="宋体" w:cs="Tahoma"/>
                <w:color w:val="auto"/>
                <w:kern w:val="0"/>
                <w:szCs w:val="21"/>
                <w:lang w:val="en-US" w:eastAsia="zh-CN"/>
              </w:rPr>
              <w:t>3</w:t>
            </w:r>
            <w:r>
              <w:rPr>
                <w:rFonts w:hint="eastAsia" w:ascii="宋体" w:hAnsi="宋体" w:cs="Tahoma"/>
                <w:color w:val="auto"/>
                <w:kern w:val="0"/>
                <w:szCs w:val="21"/>
              </w:rPr>
              <w:t>次</w:t>
            </w:r>
          </w:p>
        </w:tc>
        <w:tc>
          <w:tcPr>
            <w:tcW w:w="697" w:type="pct"/>
            <w:tcBorders>
              <w:top w:val="single" w:color="auto" w:sz="4" w:space="0"/>
              <w:left w:val="single" w:color="auto" w:sz="4" w:space="0"/>
              <w:bottom w:val="single" w:color="auto" w:sz="4" w:space="0"/>
              <w:right w:val="single" w:color="auto" w:sz="4" w:space="0"/>
            </w:tcBorders>
            <w:noWrap w:val="0"/>
            <w:vAlign w:val="center"/>
          </w:tcPr>
          <w:p w14:paraId="1E8133EE">
            <w:pPr>
              <w:widowControl/>
              <w:jc w:val="center"/>
              <w:rPr>
                <w:color w:val="auto"/>
                <w:kern w:val="0"/>
                <w:szCs w:val="21"/>
              </w:rPr>
            </w:pPr>
            <w:r>
              <w:rPr>
                <w:rFonts w:hint="eastAsia" w:ascii="宋体" w:hAnsi="宋体" w:cs="Tahoma"/>
                <w:color w:val="auto"/>
                <w:kern w:val="0"/>
                <w:szCs w:val="21"/>
                <w:lang w:val="en-US" w:eastAsia="zh-CN"/>
              </w:rPr>
              <w:t>一季一次</w:t>
            </w:r>
          </w:p>
        </w:tc>
      </w:tr>
      <w:tr w14:paraId="463B6D7E">
        <w:tblPrEx>
          <w:tblCellMar>
            <w:top w:w="0" w:type="dxa"/>
            <w:left w:w="108" w:type="dxa"/>
            <w:bottom w:w="0" w:type="dxa"/>
            <w:right w:w="108" w:type="dxa"/>
          </w:tblCellMar>
        </w:tblPrEx>
        <w:trPr>
          <w:trHeight w:val="57" w:hRule="atLeast"/>
          <w:jc w:val="center"/>
        </w:trPr>
        <w:tc>
          <w:tcPr>
            <w:tcW w:w="715" w:type="pct"/>
            <w:tcBorders>
              <w:top w:val="single" w:color="auto" w:sz="4" w:space="0"/>
              <w:left w:val="single" w:color="auto" w:sz="4" w:space="0"/>
              <w:bottom w:val="single" w:color="auto" w:sz="4" w:space="0"/>
              <w:right w:val="single" w:color="auto" w:sz="4" w:space="0"/>
            </w:tcBorders>
            <w:noWrap w:val="0"/>
            <w:vAlign w:val="center"/>
          </w:tcPr>
          <w:p w14:paraId="170C6AC3">
            <w:pPr>
              <w:widowControl/>
              <w:jc w:val="center"/>
              <w:rPr>
                <w:rFonts w:ascii="宋体" w:hAnsi="宋体" w:cs="Tahoma"/>
                <w:color w:val="auto"/>
                <w:kern w:val="0"/>
                <w:szCs w:val="21"/>
              </w:rPr>
            </w:pPr>
            <w:r>
              <w:rPr>
                <w:rFonts w:hint="eastAsia" w:ascii="宋体" w:hAnsi="宋体" w:cs="Tahoma"/>
                <w:color w:val="auto"/>
                <w:kern w:val="0"/>
                <w:szCs w:val="21"/>
              </w:rPr>
              <w:t>噪声</w:t>
            </w:r>
          </w:p>
        </w:tc>
        <w:tc>
          <w:tcPr>
            <w:tcW w:w="769" w:type="pct"/>
            <w:tcBorders>
              <w:top w:val="single" w:color="auto" w:sz="4" w:space="0"/>
              <w:left w:val="single" w:color="auto" w:sz="4" w:space="0"/>
              <w:bottom w:val="single" w:color="auto" w:sz="4" w:space="0"/>
              <w:right w:val="single" w:color="auto" w:sz="4" w:space="0"/>
            </w:tcBorders>
            <w:noWrap w:val="0"/>
            <w:vAlign w:val="center"/>
          </w:tcPr>
          <w:p w14:paraId="51106350">
            <w:pPr>
              <w:widowControl/>
              <w:jc w:val="center"/>
              <w:rPr>
                <w:rFonts w:ascii="宋体" w:hAnsi="宋体" w:cs="Tahoma"/>
                <w:color w:val="auto"/>
                <w:kern w:val="0"/>
                <w:szCs w:val="21"/>
              </w:rPr>
            </w:pPr>
            <w:r>
              <w:rPr>
                <w:rFonts w:hint="eastAsia" w:ascii="宋体" w:hAnsi="宋体" w:cs="Tahoma"/>
                <w:color w:val="auto"/>
                <w:kern w:val="0"/>
                <w:szCs w:val="21"/>
              </w:rPr>
              <w:t>厂界噪声</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3E898765">
            <w:pPr>
              <w:widowControl/>
              <w:jc w:val="center"/>
              <w:rPr>
                <w:rFonts w:ascii="宋体" w:hAnsi="宋体" w:cs="Tahoma"/>
                <w:color w:val="auto"/>
                <w:kern w:val="0"/>
                <w:szCs w:val="21"/>
              </w:rPr>
            </w:pPr>
            <w:r>
              <w:rPr>
                <w:rFonts w:hint="eastAsia" w:ascii="宋体" w:hAnsi="宋体" w:cs="Tahoma"/>
                <w:color w:val="auto"/>
                <w:kern w:val="0"/>
                <w:szCs w:val="21"/>
              </w:rPr>
              <w:t>噪声</w:t>
            </w:r>
          </w:p>
        </w:tc>
        <w:tc>
          <w:tcPr>
            <w:tcW w:w="1045" w:type="pct"/>
            <w:tcBorders>
              <w:top w:val="single" w:color="auto" w:sz="4" w:space="0"/>
              <w:left w:val="single" w:color="auto" w:sz="4" w:space="0"/>
              <w:bottom w:val="single" w:color="auto" w:sz="4" w:space="0"/>
              <w:right w:val="single" w:color="auto" w:sz="4" w:space="0"/>
            </w:tcBorders>
            <w:noWrap w:val="0"/>
            <w:vAlign w:val="center"/>
          </w:tcPr>
          <w:p w14:paraId="2664AAEB">
            <w:pPr>
              <w:widowControl/>
              <w:jc w:val="center"/>
              <w:rPr>
                <w:rFonts w:hint="eastAsia" w:ascii="宋体" w:hAnsi="宋体" w:cs="Tahoma"/>
                <w:color w:val="auto"/>
                <w:kern w:val="0"/>
                <w:szCs w:val="21"/>
              </w:rPr>
            </w:pPr>
            <w:r>
              <w:rPr>
                <w:rFonts w:hint="eastAsia" w:ascii="宋体" w:hAnsi="宋体" w:cs="Tahoma"/>
                <w:color w:val="auto"/>
                <w:kern w:val="0"/>
                <w:szCs w:val="21"/>
                <w:lang w:val="en-US" w:eastAsia="zh-CN"/>
              </w:rPr>
              <w:t>4</w:t>
            </w:r>
            <w:r>
              <w:rPr>
                <w:rFonts w:hint="eastAsia" w:ascii="宋体" w:hAnsi="宋体" w:cs="Tahoma"/>
                <w:color w:val="auto"/>
                <w:kern w:val="0"/>
                <w:szCs w:val="21"/>
              </w:rPr>
              <w:t>点*</w:t>
            </w:r>
            <w:r>
              <w:rPr>
                <w:rFonts w:hint="eastAsia" w:ascii="宋体" w:hAnsi="宋体" w:cs="Tahoma"/>
                <w:color w:val="auto"/>
                <w:kern w:val="0"/>
                <w:szCs w:val="21"/>
                <w:lang w:val="en-US" w:eastAsia="zh-CN"/>
              </w:rPr>
              <w:t>2</w:t>
            </w:r>
            <w:r>
              <w:rPr>
                <w:rFonts w:hint="eastAsia" w:ascii="宋体" w:hAnsi="宋体" w:cs="Tahoma"/>
                <w:color w:val="auto"/>
                <w:kern w:val="0"/>
                <w:szCs w:val="21"/>
              </w:rPr>
              <w:t>次</w:t>
            </w:r>
          </w:p>
        </w:tc>
        <w:tc>
          <w:tcPr>
            <w:tcW w:w="697" w:type="pct"/>
            <w:tcBorders>
              <w:top w:val="single" w:color="auto" w:sz="4" w:space="0"/>
              <w:left w:val="single" w:color="auto" w:sz="4" w:space="0"/>
              <w:bottom w:val="single" w:color="auto" w:sz="4" w:space="0"/>
              <w:right w:val="single" w:color="auto" w:sz="4" w:space="0"/>
            </w:tcBorders>
            <w:noWrap w:val="0"/>
            <w:vAlign w:val="center"/>
          </w:tcPr>
          <w:p w14:paraId="5B13EEF2">
            <w:pPr>
              <w:widowControl/>
              <w:jc w:val="center"/>
              <w:rPr>
                <w:color w:val="auto"/>
                <w:kern w:val="0"/>
                <w:sz w:val="20"/>
              </w:rPr>
            </w:pPr>
            <w:r>
              <w:rPr>
                <w:rFonts w:hint="eastAsia" w:ascii="宋体" w:hAnsi="宋体" w:cs="Tahoma"/>
                <w:color w:val="auto"/>
                <w:kern w:val="0"/>
                <w:szCs w:val="21"/>
                <w:lang w:val="en-US" w:eastAsia="zh-CN"/>
              </w:rPr>
              <w:t>一季一次</w:t>
            </w:r>
          </w:p>
        </w:tc>
      </w:tr>
      <w:tr w14:paraId="5FB5AE3D">
        <w:tblPrEx>
          <w:tblCellMar>
            <w:top w:w="0" w:type="dxa"/>
            <w:left w:w="108" w:type="dxa"/>
            <w:bottom w:w="0" w:type="dxa"/>
            <w:right w:w="108" w:type="dxa"/>
          </w:tblCellMar>
        </w:tblPrEx>
        <w:trPr>
          <w:trHeight w:val="57" w:hRule="atLeast"/>
          <w:jc w:val="center"/>
        </w:trPr>
        <w:tc>
          <w:tcPr>
            <w:tcW w:w="715" w:type="pct"/>
            <w:vMerge w:val="restart"/>
            <w:tcBorders>
              <w:top w:val="single" w:color="auto" w:sz="4" w:space="0"/>
              <w:left w:val="single" w:color="auto" w:sz="4" w:space="0"/>
              <w:bottom w:val="single" w:color="auto" w:sz="4" w:space="0"/>
              <w:right w:val="single" w:color="auto" w:sz="4" w:space="0"/>
            </w:tcBorders>
            <w:noWrap w:val="0"/>
            <w:vAlign w:val="center"/>
          </w:tcPr>
          <w:p w14:paraId="1818B455">
            <w:pPr>
              <w:widowControl/>
              <w:jc w:val="center"/>
              <w:rPr>
                <w:rFonts w:hint="eastAsia" w:ascii="宋体" w:hAnsi="宋体" w:cs="Tahoma" w:eastAsiaTheme="minorEastAsia"/>
                <w:color w:val="auto"/>
                <w:kern w:val="0"/>
                <w:szCs w:val="21"/>
                <w:lang w:val="en-US" w:eastAsia="zh-CN"/>
              </w:rPr>
            </w:pPr>
            <w:r>
              <w:rPr>
                <w:rFonts w:hint="eastAsia" w:ascii="宋体" w:hAnsi="宋体" w:cs="Tahoma"/>
                <w:color w:val="auto"/>
                <w:kern w:val="0"/>
                <w:szCs w:val="21"/>
                <w:lang w:val="en-US" w:eastAsia="zh-CN"/>
              </w:rPr>
              <w:t>有组织废气</w:t>
            </w:r>
          </w:p>
        </w:tc>
        <w:tc>
          <w:tcPr>
            <w:tcW w:w="769" w:type="pct"/>
            <w:vMerge w:val="restart"/>
            <w:tcBorders>
              <w:top w:val="single" w:color="auto" w:sz="4" w:space="0"/>
              <w:left w:val="single" w:color="auto" w:sz="4" w:space="0"/>
              <w:bottom w:val="single" w:color="auto" w:sz="4" w:space="0"/>
              <w:right w:val="single" w:color="auto" w:sz="4" w:space="0"/>
            </w:tcBorders>
            <w:noWrap w:val="0"/>
            <w:vAlign w:val="center"/>
          </w:tcPr>
          <w:p w14:paraId="09F18CB5">
            <w:pPr>
              <w:widowControl/>
              <w:jc w:val="center"/>
              <w:rPr>
                <w:rFonts w:hint="eastAsia" w:ascii="宋体" w:hAnsi="宋体" w:cs="Tahoma"/>
                <w:color w:val="auto"/>
                <w:kern w:val="0"/>
                <w:szCs w:val="21"/>
              </w:rPr>
            </w:pPr>
            <w:r>
              <w:rPr>
                <w:rFonts w:hint="eastAsia" w:ascii="宋体" w:hAnsi="宋体" w:cs="Tahoma"/>
                <w:color w:val="auto"/>
                <w:kern w:val="0"/>
                <w:szCs w:val="21"/>
              </w:rPr>
              <w:t>锅炉排气筒P1</w:t>
            </w:r>
            <w:r>
              <w:rPr>
                <w:rFonts w:hint="eastAsia" w:ascii="宋体" w:hAnsi="宋体" w:cs="Tahoma"/>
                <w:color w:val="auto"/>
                <w:kern w:val="0"/>
                <w:szCs w:val="21"/>
                <w:lang w:val="en-US" w:eastAsia="zh-CN"/>
              </w:rPr>
              <w:t xml:space="preserve"> DA001</w:t>
            </w:r>
          </w:p>
          <w:p w14:paraId="1913EF7E">
            <w:pPr>
              <w:widowControl/>
              <w:jc w:val="center"/>
              <w:rPr>
                <w:rFonts w:hint="eastAsia" w:ascii="宋体" w:hAnsi="宋体" w:cs="Tahoma"/>
                <w:color w:val="auto"/>
                <w:kern w:val="0"/>
                <w:szCs w:val="21"/>
              </w:rPr>
            </w:pPr>
            <w:r>
              <w:rPr>
                <w:rFonts w:hint="eastAsia" w:ascii="宋体" w:hAnsi="宋体" w:cs="Tahoma"/>
                <w:color w:val="auto"/>
                <w:kern w:val="0"/>
                <w:szCs w:val="21"/>
              </w:rPr>
              <w:t>锅炉排气筒P</w:t>
            </w:r>
            <w:r>
              <w:rPr>
                <w:rFonts w:hint="eastAsia" w:ascii="宋体" w:hAnsi="宋体" w:cs="Tahoma"/>
                <w:color w:val="auto"/>
                <w:kern w:val="0"/>
                <w:szCs w:val="21"/>
                <w:lang w:val="en-US" w:eastAsia="zh-CN"/>
              </w:rPr>
              <w:t>2 DA002</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7B3DC917">
            <w:pPr>
              <w:widowControl/>
              <w:jc w:val="center"/>
              <w:rPr>
                <w:rFonts w:hint="default" w:ascii="宋体" w:hAnsi="宋体" w:cs="Tahoma" w:eastAsiaTheme="minorEastAsia"/>
                <w:color w:val="auto"/>
                <w:kern w:val="0"/>
                <w:szCs w:val="21"/>
                <w:lang w:val="en-US" w:eastAsia="zh-CN"/>
              </w:rPr>
            </w:pPr>
            <w:r>
              <w:rPr>
                <w:rFonts w:hint="eastAsia" w:ascii="宋体" w:hAnsi="宋体" w:cs="Tahoma"/>
                <w:color w:val="auto"/>
                <w:kern w:val="0"/>
                <w:szCs w:val="21"/>
                <w:lang w:val="en-US" w:eastAsia="zh-CN"/>
              </w:rPr>
              <w:t>氮氧化物</w:t>
            </w:r>
          </w:p>
        </w:tc>
        <w:tc>
          <w:tcPr>
            <w:tcW w:w="10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6AAA082">
            <w:pPr>
              <w:widowControl/>
              <w:jc w:val="center"/>
              <w:rPr>
                <w:rFonts w:hint="eastAsia" w:ascii="宋体" w:hAnsi="宋体" w:cs="Tahoma" w:eastAsiaTheme="minorEastAsia"/>
                <w:color w:val="auto"/>
                <w:kern w:val="0"/>
                <w:sz w:val="21"/>
                <w:szCs w:val="21"/>
                <w:lang w:val="en-US" w:eastAsia="zh-CN" w:bidi="ar-SA"/>
              </w:rPr>
            </w:pPr>
            <w:r>
              <w:rPr>
                <w:rFonts w:hint="eastAsia" w:ascii="宋体" w:hAnsi="宋体" w:cs="Tahoma"/>
                <w:color w:val="auto"/>
                <w:kern w:val="0"/>
                <w:szCs w:val="21"/>
                <w:lang w:val="en-US" w:eastAsia="zh-CN"/>
              </w:rPr>
              <w:t>2</w:t>
            </w:r>
            <w:r>
              <w:rPr>
                <w:rFonts w:hint="eastAsia" w:ascii="宋体" w:hAnsi="宋体" w:cs="Tahoma"/>
                <w:color w:val="auto"/>
                <w:kern w:val="0"/>
                <w:szCs w:val="21"/>
              </w:rPr>
              <w:t>点*</w:t>
            </w:r>
            <w:r>
              <w:rPr>
                <w:rFonts w:hint="eastAsia" w:ascii="宋体" w:hAnsi="宋体" w:cs="Tahoma"/>
                <w:color w:val="auto"/>
                <w:kern w:val="0"/>
                <w:szCs w:val="21"/>
                <w:lang w:val="en-US" w:eastAsia="zh-CN"/>
              </w:rPr>
              <w:t>3</w:t>
            </w:r>
            <w:r>
              <w:rPr>
                <w:rFonts w:hint="eastAsia" w:ascii="宋体" w:hAnsi="宋体" w:cs="Tahoma"/>
                <w:color w:val="auto"/>
                <w:kern w:val="0"/>
                <w:szCs w:val="21"/>
              </w:rPr>
              <w:t>次</w:t>
            </w:r>
          </w:p>
        </w:tc>
        <w:tc>
          <w:tcPr>
            <w:tcW w:w="69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5B1351C">
            <w:pPr>
              <w:widowControl/>
              <w:jc w:val="center"/>
              <w:rPr>
                <w:rFonts w:ascii="Tahoma" w:hAnsi="Tahoma" w:cs="Tahoma" w:eastAsiaTheme="minorEastAsia"/>
                <w:color w:val="auto"/>
                <w:kern w:val="0"/>
                <w:sz w:val="22"/>
                <w:szCs w:val="22"/>
                <w:lang w:val="en-US" w:eastAsia="zh-CN" w:bidi="ar-SA"/>
              </w:rPr>
            </w:pPr>
            <w:r>
              <w:rPr>
                <w:rFonts w:hint="eastAsia" w:ascii="Tahoma" w:hAnsi="Tahoma" w:cs="Tahoma"/>
                <w:color w:val="auto"/>
                <w:kern w:val="0"/>
                <w:sz w:val="22"/>
                <w:szCs w:val="22"/>
                <w:lang w:val="en-US" w:eastAsia="zh-CN"/>
              </w:rPr>
              <w:t>一月一次</w:t>
            </w:r>
          </w:p>
        </w:tc>
      </w:tr>
      <w:tr w14:paraId="3DD2526F">
        <w:tblPrEx>
          <w:tblCellMar>
            <w:top w:w="0" w:type="dxa"/>
            <w:left w:w="108" w:type="dxa"/>
            <w:bottom w:w="0" w:type="dxa"/>
            <w:right w:w="108" w:type="dxa"/>
          </w:tblCellMar>
        </w:tblPrEx>
        <w:trPr>
          <w:trHeight w:val="57" w:hRule="atLeast"/>
          <w:jc w:val="center"/>
        </w:trPr>
        <w:tc>
          <w:tcPr>
            <w:tcW w:w="715" w:type="pct"/>
            <w:vMerge w:val="continue"/>
            <w:tcBorders>
              <w:top w:val="single" w:color="auto" w:sz="4" w:space="0"/>
              <w:left w:val="single" w:color="auto" w:sz="4" w:space="0"/>
              <w:bottom w:val="single" w:color="auto" w:sz="4" w:space="0"/>
              <w:right w:val="single" w:color="auto" w:sz="4" w:space="0"/>
            </w:tcBorders>
            <w:noWrap w:val="0"/>
            <w:vAlign w:val="center"/>
          </w:tcPr>
          <w:p w14:paraId="2930B49F">
            <w:pPr>
              <w:widowControl/>
              <w:jc w:val="center"/>
              <w:rPr>
                <w:rFonts w:hint="eastAsia" w:ascii="宋体" w:hAnsi="宋体" w:cs="Tahoma"/>
                <w:color w:val="auto"/>
                <w:kern w:val="0"/>
                <w:szCs w:val="21"/>
              </w:rPr>
            </w:pPr>
          </w:p>
        </w:tc>
        <w:tc>
          <w:tcPr>
            <w:tcW w:w="769" w:type="pct"/>
            <w:vMerge w:val="continue"/>
            <w:tcBorders>
              <w:top w:val="single" w:color="auto" w:sz="4" w:space="0"/>
              <w:left w:val="single" w:color="auto" w:sz="4" w:space="0"/>
              <w:bottom w:val="single" w:color="auto" w:sz="4" w:space="0"/>
              <w:right w:val="single" w:color="auto" w:sz="4" w:space="0"/>
            </w:tcBorders>
            <w:noWrap w:val="0"/>
            <w:vAlign w:val="center"/>
          </w:tcPr>
          <w:p w14:paraId="14EDE080">
            <w:pPr>
              <w:widowControl/>
              <w:jc w:val="center"/>
              <w:rPr>
                <w:rFonts w:hint="eastAsia" w:ascii="宋体" w:hAnsi="宋体" w:cs="Tahoma"/>
                <w:color w:val="auto"/>
                <w:kern w:val="0"/>
                <w:szCs w:val="21"/>
              </w:rPr>
            </w:pPr>
          </w:p>
        </w:tc>
        <w:tc>
          <w:tcPr>
            <w:tcW w:w="1772" w:type="pct"/>
            <w:tcBorders>
              <w:top w:val="single" w:color="auto" w:sz="4" w:space="0"/>
              <w:left w:val="single" w:color="auto" w:sz="4" w:space="0"/>
              <w:bottom w:val="single" w:color="auto" w:sz="4" w:space="0"/>
              <w:right w:val="single" w:color="auto" w:sz="4" w:space="0"/>
            </w:tcBorders>
            <w:noWrap w:val="0"/>
            <w:vAlign w:val="center"/>
          </w:tcPr>
          <w:p w14:paraId="2FCDF8AF">
            <w:pPr>
              <w:widowControl/>
              <w:jc w:val="center"/>
              <w:rPr>
                <w:rFonts w:hint="default" w:ascii="宋体" w:hAnsi="宋体" w:cs="Tahoma" w:eastAsiaTheme="minorEastAsia"/>
                <w:color w:val="auto"/>
                <w:kern w:val="0"/>
                <w:szCs w:val="21"/>
                <w:lang w:val="en-US" w:eastAsia="zh-CN"/>
              </w:rPr>
            </w:pPr>
            <w:r>
              <w:rPr>
                <w:rFonts w:hint="eastAsia" w:ascii="宋体" w:hAnsi="宋体" w:cs="Tahoma"/>
                <w:color w:val="auto"/>
                <w:kern w:val="0"/>
                <w:szCs w:val="21"/>
                <w:lang w:val="en-US" w:eastAsia="zh-CN"/>
              </w:rPr>
              <w:t>烟气黑度、颗粒物、二氧化硫</w:t>
            </w:r>
          </w:p>
        </w:tc>
        <w:tc>
          <w:tcPr>
            <w:tcW w:w="10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E6F17C9">
            <w:pPr>
              <w:widowControl/>
              <w:jc w:val="center"/>
              <w:rPr>
                <w:rFonts w:hint="eastAsia" w:ascii="宋体" w:hAnsi="宋体" w:cs="Tahoma" w:eastAsiaTheme="minorEastAsia"/>
                <w:color w:val="auto"/>
                <w:kern w:val="0"/>
                <w:sz w:val="21"/>
                <w:szCs w:val="21"/>
                <w:lang w:val="en-US" w:eastAsia="zh-CN" w:bidi="ar-SA"/>
              </w:rPr>
            </w:pPr>
            <w:r>
              <w:rPr>
                <w:rFonts w:hint="eastAsia" w:ascii="宋体" w:hAnsi="宋体" w:cs="Tahoma"/>
                <w:color w:val="auto"/>
                <w:kern w:val="0"/>
                <w:szCs w:val="21"/>
                <w:lang w:val="en-US" w:eastAsia="zh-CN"/>
              </w:rPr>
              <w:t>2</w:t>
            </w:r>
            <w:r>
              <w:rPr>
                <w:rFonts w:hint="eastAsia" w:ascii="宋体" w:hAnsi="宋体" w:cs="Tahoma"/>
                <w:color w:val="auto"/>
                <w:kern w:val="0"/>
                <w:szCs w:val="21"/>
              </w:rPr>
              <w:t>点*</w:t>
            </w:r>
            <w:r>
              <w:rPr>
                <w:rFonts w:hint="eastAsia" w:ascii="宋体" w:hAnsi="宋体" w:cs="Tahoma"/>
                <w:color w:val="auto"/>
                <w:kern w:val="0"/>
                <w:szCs w:val="21"/>
                <w:lang w:val="en-US" w:eastAsia="zh-CN"/>
              </w:rPr>
              <w:t>3</w:t>
            </w:r>
            <w:r>
              <w:rPr>
                <w:rFonts w:hint="eastAsia" w:ascii="宋体" w:hAnsi="宋体" w:cs="Tahoma"/>
                <w:color w:val="auto"/>
                <w:kern w:val="0"/>
                <w:szCs w:val="21"/>
              </w:rPr>
              <w:t>次</w:t>
            </w:r>
          </w:p>
        </w:tc>
        <w:tc>
          <w:tcPr>
            <w:tcW w:w="697" w:type="pct"/>
            <w:tcBorders>
              <w:top w:val="single" w:color="auto" w:sz="4" w:space="0"/>
              <w:left w:val="single" w:color="auto" w:sz="4" w:space="0"/>
              <w:bottom w:val="single" w:color="auto" w:sz="4" w:space="0"/>
              <w:right w:val="single" w:color="auto" w:sz="4" w:space="0"/>
            </w:tcBorders>
            <w:noWrap w:val="0"/>
            <w:vAlign w:val="center"/>
          </w:tcPr>
          <w:p w14:paraId="57DCB0E4">
            <w:pPr>
              <w:widowControl/>
              <w:jc w:val="center"/>
              <w:rPr>
                <w:rFonts w:hint="eastAsia" w:eastAsiaTheme="minorEastAsia"/>
                <w:color w:val="auto"/>
                <w:kern w:val="0"/>
                <w:sz w:val="20"/>
                <w:lang w:val="en-US" w:eastAsia="zh-CN"/>
              </w:rPr>
            </w:pPr>
            <w:r>
              <w:rPr>
                <w:rFonts w:hint="eastAsia"/>
                <w:color w:val="auto"/>
                <w:kern w:val="0"/>
                <w:sz w:val="20"/>
                <w:lang w:val="en-US" w:eastAsia="zh-CN"/>
              </w:rPr>
              <w:t>一年一次</w:t>
            </w:r>
          </w:p>
        </w:tc>
      </w:tr>
      <w:tr w14:paraId="38A29CC0">
        <w:tblPrEx>
          <w:tblCellMar>
            <w:top w:w="0" w:type="dxa"/>
            <w:left w:w="108" w:type="dxa"/>
            <w:bottom w:w="0" w:type="dxa"/>
            <w:right w:w="108" w:type="dxa"/>
          </w:tblCellMar>
        </w:tblPrEx>
        <w:trPr>
          <w:trHeight w:val="57" w:hRule="atLeast"/>
          <w:jc w:val="center"/>
        </w:trPr>
        <w:tc>
          <w:tcPr>
            <w:tcW w:w="715" w:type="pct"/>
            <w:tcBorders>
              <w:top w:val="single" w:color="auto" w:sz="4" w:space="0"/>
              <w:left w:val="single" w:color="auto" w:sz="4" w:space="0"/>
              <w:bottom w:val="single" w:color="auto" w:sz="4" w:space="0"/>
              <w:right w:val="single" w:color="auto" w:sz="4" w:space="0"/>
            </w:tcBorders>
            <w:noWrap w:val="0"/>
            <w:vAlign w:val="center"/>
          </w:tcPr>
          <w:p w14:paraId="37979BD6">
            <w:pPr>
              <w:widowControl/>
              <w:jc w:val="center"/>
              <w:rPr>
                <w:rFonts w:hint="eastAsia" w:ascii="宋体" w:hAnsi="宋体" w:cs="Tahoma" w:eastAsiaTheme="minorEastAsia"/>
                <w:color w:val="auto"/>
                <w:kern w:val="0"/>
                <w:szCs w:val="21"/>
                <w:lang w:val="en-US" w:eastAsia="zh-CN"/>
              </w:rPr>
            </w:pPr>
            <w:r>
              <w:rPr>
                <w:rFonts w:hint="eastAsia" w:ascii="宋体" w:hAnsi="宋体" w:cs="Tahoma"/>
                <w:color w:val="auto"/>
                <w:kern w:val="0"/>
                <w:szCs w:val="21"/>
                <w:lang w:val="en-US" w:eastAsia="zh-CN"/>
              </w:rPr>
              <w:t>无组织废气</w:t>
            </w:r>
          </w:p>
        </w:tc>
        <w:tc>
          <w:tcPr>
            <w:tcW w:w="769" w:type="pct"/>
            <w:tcBorders>
              <w:top w:val="single" w:color="auto" w:sz="4" w:space="0"/>
              <w:left w:val="single" w:color="auto" w:sz="4" w:space="0"/>
              <w:bottom w:val="single" w:color="auto" w:sz="4" w:space="0"/>
              <w:right w:val="single" w:color="auto" w:sz="4" w:space="0"/>
            </w:tcBorders>
            <w:noWrap w:val="0"/>
            <w:vAlign w:val="center"/>
          </w:tcPr>
          <w:p w14:paraId="391C3B74">
            <w:pPr>
              <w:widowControl/>
              <w:jc w:val="center"/>
              <w:rPr>
                <w:rFonts w:hint="default" w:ascii="宋体" w:hAnsi="宋体" w:cs="Tahoma" w:eastAsiaTheme="minorEastAsia"/>
                <w:color w:val="auto"/>
                <w:kern w:val="0"/>
                <w:szCs w:val="21"/>
                <w:lang w:val="en-US" w:eastAsia="zh-CN"/>
              </w:rPr>
            </w:pPr>
            <w:r>
              <w:rPr>
                <w:rFonts w:hint="eastAsia" w:ascii="宋体" w:hAnsi="宋体" w:cs="Tahoma"/>
                <w:color w:val="auto"/>
                <w:kern w:val="0"/>
                <w:szCs w:val="21"/>
                <w:lang w:val="en-US" w:eastAsia="zh-CN"/>
              </w:rPr>
              <w:t>厂界无组织废气</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7F3814EA">
            <w:pPr>
              <w:widowControl/>
              <w:jc w:val="center"/>
              <w:rPr>
                <w:rFonts w:hint="default" w:ascii="宋体" w:hAnsi="宋体" w:cs="Tahoma"/>
                <w:color w:val="auto"/>
                <w:kern w:val="0"/>
                <w:sz w:val="22"/>
                <w:szCs w:val="22"/>
                <w:lang w:val="en-US" w:eastAsia="zh-CN"/>
              </w:rPr>
            </w:pPr>
            <w:r>
              <w:rPr>
                <w:rFonts w:hint="eastAsia" w:ascii="宋体" w:hAnsi="宋体" w:cs="Tahoma"/>
                <w:color w:val="auto"/>
                <w:kern w:val="0"/>
                <w:sz w:val="22"/>
                <w:szCs w:val="22"/>
                <w:lang w:val="en-US" w:eastAsia="zh-CN"/>
              </w:rPr>
              <w:t>氨</w:t>
            </w:r>
            <w:r>
              <w:rPr>
                <w:rFonts w:hint="eastAsia" w:ascii="宋体" w:hAnsi="宋体" w:cs="Tahoma"/>
                <w:color w:val="auto"/>
                <w:kern w:val="0"/>
                <w:sz w:val="22"/>
                <w:szCs w:val="22"/>
              </w:rPr>
              <w:t>、硫化氢、</w:t>
            </w:r>
            <w:r>
              <w:rPr>
                <w:rFonts w:hint="eastAsia" w:ascii="宋体" w:hAnsi="宋体" w:cs="Tahoma"/>
                <w:color w:val="auto"/>
                <w:kern w:val="0"/>
                <w:sz w:val="22"/>
                <w:szCs w:val="22"/>
                <w:lang w:val="en-US" w:eastAsia="zh-CN"/>
              </w:rPr>
              <w:t>臭气浓度、总挥发性有机物、非甲烷总烃</w:t>
            </w:r>
          </w:p>
        </w:tc>
        <w:tc>
          <w:tcPr>
            <w:tcW w:w="10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5533A6A">
            <w:pPr>
              <w:widowControl/>
              <w:jc w:val="center"/>
              <w:rPr>
                <w:rFonts w:hint="eastAsia" w:ascii="宋体" w:hAnsi="宋体" w:cs="Tahoma"/>
                <w:color w:val="auto"/>
                <w:kern w:val="0"/>
                <w:sz w:val="22"/>
                <w:szCs w:val="22"/>
                <w:lang w:val="en-US" w:eastAsia="zh-CN"/>
              </w:rPr>
            </w:pPr>
            <w:r>
              <w:rPr>
                <w:rFonts w:hint="eastAsia" w:ascii="宋体" w:hAnsi="宋体" w:cs="Tahoma"/>
                <w:color w:val="auto"/>
                <w:kern w:val="0"/>
                <w:szCs w:val="21"/>
                <w:lang w:val="en-US" w:eastAsia="zh-CN"/>
              </w:rPr>
              <w:t>4</w:t>
            </w:r>
            <w:r>
              <w:rPr>
                <w:rFonts w:hint="eastAsia" w:ascii="宋体" w:hAnsi="宋体" w:cs="Tahoma"/>
                <w:color w:val="auto"/>
                <w:kern w:val="0"/>
                <w:szCs w:val="21"/>
              </w:rPr>
              <w:t>点*</w:t>
            </w:r>
            <w:r>
              <w:rPr>
                <w:rFonts w:hint="eastAsia" w:ascii="宋体" w:hAnsi="宋体" w:cs="Tahoma"/>
                <w:color w:val="auto"/>
                <w:kern w:val="0"/>
                <w:szCs w:val="21"/>
                <w:lang w:val="en-US" w:eastAsia="zh-CN"/>
              </w:rPr>
              <w:t>3</w:t>
            </w:r>
            <w:r>
              <w:rPr>
                <w:rFonts w:hint="eastAsia" w:ascii="宋体" w:hAnsi="宋体" w:cs="Tahoma"/>
                <w:color w:val="auto"/>
                <w:kern w:val="0"/>
                <w:szCs w:val="21"/>
              </w:rPr>
              <w:t>次</w:t>
            </w:r>
          </w:p>
        </w:tc>
        <w:tc>
          <w:tcPr>
            <w:tcW w:w="69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EA6A4EF">
            <w:pPr>
              <w:widowControl/>
              <w:jc w:val="center"/>
              <w:rPr>
                <w:rFonts w:hint="eastAsia" w:asciiTheme="minorHAnsi" w:hAnsiTheme="minorHAnsi" w:eastAsiaTheme="minorEastAsia" w:cstheme="minorBidi"/>
                <w:color w:val="auto"/>
                <w:kern w:val="0"/>
                <w:sz w:val="21"/>
                <w:szCs w:val="21"/>
                <w:lang w:val="en-US" w:eastAsia="zh-CN" w:bidi="ar-SA"/>
              </w:rPr>
            </w:pPr>
            <w:r>
              <w:rPr>
                <w:rFonts w:hint="eastAsia"/>
                <w:color w:val="auto"/>
                <w:kern w:val="0"/>
                <w:szCs w:val="21"/>
                <w:lang w:val="en-US" w:eastAsia="zh-CN"/>
              </w:rPr>
              <w:t>半年一次</w:t>
            </w:r>
          </w:p>
        </w:tc>
      </w:tr>
    </w:tbl>
    <w:p w14:paraId="055FF4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ind w:left="0" w:right="0" w:firstLine="0"/>
        <w:rPr>
          <w:rFonts w:hint="default" w:ascii="仿宋" w:hAnsi="仿宋" w:eastAsia="仿宋"/>
          <w:sz w:val="24"/>
          <w:szCs w:val="24"/>
          <w:shd w:val="clear" w:color="auto" w:fill="FFFFFF"/>
          <w:lang w:val="en-US" w:eastAsia="zh-CN"/>
        </w:rPr>
      </w:pPr>
    </w:p>
    <w:p w14:paraId="2DECB0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ind w:left="0" w:right="0" w:firstLine="0"/>
        <w:rPr>
          <w:rFonts w:hint="default" w:ascii="仿宋" w:hAnsi="仿宋" w:eastAsia="仿宋"/>
          <w:sz w:val="24"/>
          <w:szCs w:val="24"/>
          <w:shd w:val="clear" w:color="auto" w:fill="FFFFFF"/>
          <w:lang w:val="en-US" w:eastAsia="zh-CN"/>
        </w:rPr>
      </w:pPr>
    </w:p>
    <w:p w14:paraId="3DFC55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ind w:left="0" w:right="0" w:firstLine="0"/>
        <w:rPr>
          <w:rFonts w:hint="default" w:ascii="仿宋" w:hAnsi="仿宋" w:eastAsia="仿宋"/>
          <w:sz w:val="24"/>
          <w:szCs w:val="24"/>
          <w:shd w:val="clear" w:color="auto" w:fill="FFFFFF"/>
          <w:lang w:val="en-US" w:eastAsia="zh-CN"/>
        </w:rPr>
        <w:sectPr>
          <w:pgSz w:w="11906" w:h="16838"/>
          <w:pgMar w:top="1440" w:right="1800" w:bottom="1440" w:left="1800" w:header="851" w:footer="992" w:gutter="0"/>
          <w:cols w:space="425" w:num="1"/>
          <w:docGrid w:type="lines" w:linePitch="312" w:charSpace="0"/>
        </w:sectPr>
      </w:pPr>
    </w:p>
    <w:p w14:paraId="6750CD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ind w:left="0" w:right="0" w:firstLine="0"/>
        <w:rPr>
          <w:rFonts w:hint="default"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3、高新院区（雁行路66号）</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78"/>
        <w:gridCol w:w="2169"/>
        <w:gridCol w:w="3097"/>
        <w:gridCol w:w="1269"/>
        <w:gridCol w:w="1658"/>
      </w:tblGrid>
      <w:tr w14:paraId="07AF07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78" w:type="dxa"/>
            <w:noWrap w:val="0"/>
            <w:vAlign w:val="center"/>
          </w:tcPr>
          <w:p w14:paraId="494606A9">
            <w:pPr>
              <w:pStyle w:val="12"/>
              <w:pageBreakBefore w:val="0"/>
              <w:widowControl w:val="0"/>
              <w:kinsoku/>
              <w:wordWrap/>
              <w:overflowPunct/>
              <w:topLinePunct w:val="0"/>
              <w:autoSpaceDE/>
              <w:autoSpaceDN/>
              <w:bidi w:val="0"/>
              <w:adjustRightInd w:val="0"/>
              <w:snapToGrid w:val="0"/>
              <w:spacing w:line="240" w:lineRule="auto"/>
              <w:textAlignment w:val="auto"/>
              <w:rPr>
                <w:rFonts w:ascii="Times New Roman"/>
                <w:b/>
                <w:color w:val="auto"/>
                <w:sz w:val="21"/>
                <w:szCs w:val="21"/>
              </w:rPr>
            </w:pPr>
            <w:r>
              <w:rPr>
                <w:rFonts w:ascii="Times New Roman"/>
                <w:b/>
                <w:color w:val="auto"/>
                <w:sz w:val="21"/>
                <w:szCs w:val="21"/>
              </w:rPr>
              <w:t>监测类型</w:t>
            </w:r>
          </w:p>
        </w:tc>
        <w:tc>
          <w:tcPr>
            <w:tcW w:w="2169" w:type="dxa"/>
            <w:noWrap w:val="0"/>
            <w:vAlign w:val="center"/>
          </w:tcPr>
          <w:p w14:paraId="23666020">
            <w:pPr>
              <w:pStyle w:val="12"/>
              <w:pageBreakBefore w:val="0"/>
              <w:widowControl w:val="0"/>
              <w:kinsoku/>
              <w:wordWrap/>
              <w:overflowPunct/>
              <w:topLinePunct w:val="0"/>
              <w:autoSpaceDE/>
              <w:autoSpaceDN/>
              <w:bidi w:val="0"/>
              <w:adjustRightInd w:val="0"/>
              <w:snapToGrid w:val="0"/>
              <w:spacing w:line="240" w:lineRule="auto"/>
              <w:textAlignment w:val="auto"/>
              <w:rPr>
                <w:rFonts w:ascii="Times New Roman"/>
                <w:b/>
                <w:color w:val="auto"/>
                <w:sz w:val="21"/>
                <w:szCs w:val="21"/>
              </w:rPr>
            </w:pPr>
            <w:r>
              <w:rPr>
                <w:rFonts w:hint="eastAsia" w:ascii="Times New Roman"/>
                <w:b/>
                <w:color w:val="auto"/>
                <w:sz w:val="21"/>
                <w:szCs w:val="21"/>
              </w:rPr>
              <w:t>监测点位</w:t>
            </w:r>
          </w:p>
        </w:tc>
        <w:tc>
          <w:tcPr>
            <w:tcW w:w="3097" w:type="dxa"/>
            <w:noWrap w:val="0"/>
            <w:vAlign w:val="center"/>
          </w:tcPr>
          <w:p w14:paraId="750E4E99">
            <w:pPr>
              <w:pStyle w:val="12"/>
              <w:pageBreakBefore w:val="0"/>
              <w:widowControl w:val="0"/>
              <w:kinsoku/>
              <w:wordWrap/>
              <w:overflowPunct/>
              <w:topLinePunct w:val="0"/>
              <w:autoSpaceDE/>
              <w:autoSpaceDN/>
              <w:bidi w:val="0"/>
              <w:adjustRightInd w:val="0"/>
              <w:snapToGrid w:val="0"/>
              <w:spacing w:line="240" w:lineRule="auto"/>
              <w:textAlignment w:val="auto"/>
              <w:rPr>
                <w:rFonts w:ascii="Times New Roman"/>
                <w:b/>
                <w:color w:val="auto"/>
                <w:sz w:val="21"/>
                <w:szCs w:val="21"/>
              </w:rPr>
            </w:pPr>
            <w:r>
              <w:rPr>
                <w:rFonts w:ascii="Times New Roman"/>
                <w:b/>
                <w:color w:val="auto"/>
                <w:sz w:val="21"/>
                <w:szCs w:val="21"/>
              </w:rPr>
              <w:t>监测项目</w:t>
            </w:r>
          </w:p>
        </w:tc>
        <w:tc>
          <w:tcPr>
            <w:tcW w:w="1269" w:type="dxa"/>
            <w:noWrap w:val="0"/>
            <w:vAlign w:val="center"/>
          </w:tcPr>
          <w:p w14:paraId="5348ED11">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检测</w:t>
            </w:r>
            <w:r>
              <w:rPr>
                <w:rFonts w:hint="eastAsia" w:ascii="宋体" w:hAnsi="宋体" w:eastAsia="宋体" w:cs="宋体"/>
                <w:b/>
                <w:bCs/>
                <w:sz w:val="21"/>
                <w:szCs w:val="21"/>
              </w:rPr>
              <w:t>点</w:t>
            </w:r>
            <w:r>
              <w:rPr>
                <w:rFonts w:hint="eastAsia" w:ascii="宋体" w:hAnsi="宋体" w:cs="宋体"/>
                <w:b/>
                <w:bCs/>
                <w:sz w:val="21"/>
                <w:szCs w:val="21"/>
                <w:lang w:val="en-US" w:eastAsia="zh-CN"/>
              </w:rPr>
              <w:t>*</w:t>
            </w:r>
          </w:p>
          <w:p w14:paraId="135CE56E">
            <w:pPr>
              <w:pStyle w:val="12"/>
              <w:pageBreakBefore w:val="0"/>
              <w:widowControl w:val="0"/>
              <w:kinsoku/>
              <w:wordWrap/>
              <w:overflowPunct/>
              <w:topLinePunct w:val="0"/>
              <w:autoSpaceDE/>
              <w:autoSpaceDN/>
              <w:bidi w:val="0"/>
              <w:adjustRightInd w:val="0"/>
              <w:snapToGrid w:val="0"/>
              <w:spacing w:line="240" w:lineRule="auto"/>
              <w:textAlignment w:val="auto"/>
              <w:rPr>
                <w:rFonts w:ascii="Times New Roman"/>
                <w:b/>
                <w:color w:val="auto"/>
                <w:sz w:val="21"/>
                <w:szCs w:val="21"/>
              </w:rPr>
            </w:pPr>
            <w:r>
              <w:rPr>
                <w:rFonts w:hint="eastAsia" w:ascii="宋体" w:hAnsi="宋体" w:eastAsia="宋体" w:cs="宋体"/>
                <w:b/>
                <w:bCs/>
                <w:sz w:val="21"/>
                <w:szCs w:val="21"/>
              </w:rPr>
              <w:t>样品数</w:t>
            </w:r>
          </w:p>
        </w:tc>
        <w:tc>
          <w:tcPr>
            <w:tcW w:w="1658" w:type="dxa"/>
            <w:noWrap w:val="0"/>
            <w:vAlign w:val="center"/>
          </w:tcPr>
          <w:p w14:paraId="0B91D0AB">
            <w:pPr>
              <w:pStyle w:val="12"/>
              <w:pageBreakBefore w:val="0"/>
              <w:widowControl w:val="0"/>
              <w:kinsoku/>
              <w:wordWrap/>
              <w:overflowPunct/>
              <w:topLinePunct w:val="0"/>
              <w:autoSpaceDE/>
              <w:autoSpaceDN/>
              <w:bidi w:val="0"/>
              <w:adjustRightInd w:val="0"/>
              <w:snapToGrid w:val="0"/>
              <w:spacing w:line="240" w:lineRule="auto"/>
              <w:textAlignment w:val="auto"/>
              <w:rPr>
                <w:rFonts w:ascii="Times New Roman"/>
                <w:b/>
                <w:color w:val="auto"/>
                <w:sz w:val="21"/>
                <w:szCs w:val="21"/>
              </w:rPr>
            </w:pPr>
            <w:r>
              <w:rPr>
                <w:rFonts w:ascii="Times New Roman"/>
                <w:b/>
                <w:color w:val="auto"/>
                <w:sz w:val="21"/>
                <w:szCs w:val="21"/>
              </w:rPr>
              <w:t>监测频次</w:t>
            </w:r>
          </w:p>
        </w:tc>
      </w:tr>
      <w:tr w14:paraId="49B8A2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78" w:type="dxa"/>
            <w:vMerge w:val="restart"/>
            <w:noWrap w:val="0"/>
            <w:vAlign w:val="center"/>
          </w:tcPr>
          <w:p w14:paraId="0673D678">
            <w:pPr>
              <w:pStyle w:val="12"/>
              <w:widowControl w:val="0"/>
              <w:adjustRightInd w:val="0"/>
              <w:snapToGrid w:val="0"/>
              <w:spacing w:line="240" w:lineRule="auto"/>
              <w:rPr>
                <w:rFonts w:hint="default" w:ascii="Times New Roman"/>
                <w:color w:val="auto"/>
                <w:sz w:val="21"/>
                <w:szCs w:val="21"/>
                <w:lang w:val="en-US" w:eastAsia="zh-CN"/>
              </w:rPr>
            </w:pPr>
            <w:r>
              <w:rPr>
                <w:rFonts w:hint="eastAsia" w:ascii="Times New Roman"/>
                <w:color w:val="auto"/>
                <w:sz w:val="21"/>
                <w:szCs w:val="21"/>
                <w:lang w:val="en-US" w:eastAsia="zh-CN"/>
              </w:rPr>
              <w:t>有组织废气</w:t>
            </w:r>
          </w:p>
        </w:tc>
        <w:tc>
          <w:tcPr>
            <w:tcW w:w="2169" w:type="dxa"/>
            <w:vMerge w:val="restart"/>
            <w:noWrap w:val="0"/>
            <w:vAlign w:val="center"/>
          </w:tcPr>
          <w:p w14:paraId="522C7CAC">
            <w:pPr>
              <w:pStyle w:val="12"/>
              <w:widowControl w:val="0"/>
              <w:adjustRightInd w:val="0"/>
              <w:snapToGrid w:val="0"/>
              <w:spacing w:line="240" w:lineRule="auto"/>
              <w:jc w:val="center"/>
              <w:rPr>
                <w:rFonts w:hint="default" w:ascii="Times New Roman" w:hAnsi="宋体" w:eastAsia="宋体"/>
                <w:color w:val="auto"/>
                <w:sz w:val="21"/>
                <w:szCs w:val="21"/>
                <w:highlight w:val="none"/>
                <w:lang w:val="en-US" w:eastAsia="zh-CN"/>
              </w:rPr>
            </w:pPr>
            <w:r>
              <w:rPr>
                <w:rFonts w:hint="default" w:ascii="Times New Roman" w:hAnsi="宋体" w:eastAsia="宋体"/>
                <w:color w:val="auto"/>
                <w:sz w:val="21"/>
                <w:szCs w:val="21"/>
                <w:highlight w:val="none"/>
                <w:lang w:val="en-US" w:eastAsia="zh-CN"/>
              </w:rPr>
              <w:t>锅炉废气排放口</w:t>
            </w:r>
          </w:p>
        </w:tc>
        <w:tc>
          <w:tcPr>
            <w:tcW w:w="3097" w:type="dxa"/>
            <w:noWrap w:val="0"/>
            <w:vAlign w:val="center"/>
          </w:tcPr>
          <w:p w14:paraId="3D3C5583">
            <w:pPr>
              <w:pStyle w:val="12"/>
              <w:widowControl w:val="0"/>
              <w:adjustRightInd w:val="0"/>
              <w:snapToGrid w:val="0"/>
              <w:spacing w:line="240" w:lineRule="auto"/>
              <w:jc w:val="center"/>
              <w:rPr>
                <w:rFonts w:hint="default" w:ascii="Times New Roman" w:hAnsi="宋体" w:eastAsia="宋体"/>
                <w:color w:val="auto"/>
                <w:sz w:val="21"/>
                <w:szCs w:val="21"/>
                <w:highlight w:val="none"/>
                <w:lang w:val="en-US" w:eastAsia="zh-CN"/>
              </w:rPr>
            </w:pPr>
            <w:r>
              <w:rPr>
                <w:rFonts w:hint="eastAsia" w:ascii="Times New Roman" w:hAnsi="宋体" w:eastAsia="宋体"/>
                <w:color w:val="auto"/>
                <w:sz w:val="21"/>
                <w:szCs w:val="21"/>
                <w:highlight w:val="none"/>
                <w:lang w:val="en-US" w:eastAsia="zh-CN"/>
              </w:rPr>
              <w:t>氮氧化物</w:t>
            </w:r>
          </w:p>
        </w:tc>
        <w:tc>
          <w:tcPr>
            <w:tcW w:w="1269" w:type="dxa"/>
            <w:noWrap w:val="0"/>
            <w:vAlign w:val="center"/>
          </w:tcPr>
          <w:p w14:paraId="08D6DA87">
            <w:pPr>
              <w:pStyle w:val="12"/>
              <w:widowControl w:val="0"/>
              <w:adjustRightInd w:val="0"/>
              <w:snapToGrid w:val="0"/>
              <w:spacing w:line="240" w:lineRule="auto"/>
              <w:jc w:val="center"/>
              <w:rPr>
                <w:rFonts w:hint="eastAsia" w:ascii="Times New Roman" w:hAnsi="宋体" w:eastAsia="宋体"/>
                <w:color w:val="auto"/>
                <w:sz w:val="21"/>
                <w:szCs w:val="21"/>
                <w:highlight w:val="none"/>
                <w:lang w:val="en-US" w:eastAsia="zh-CN"/>
              </w:rPr>
            </w:pPr>
            <w:r>
              <w:rPr>
                <w:rFonts w:hint="eastAsia" w:ascii="Times New Roman"/>
                <w:color w:val="auto"/>
                <w:sz w:val="21"/>
                <w:szCs w:val="21"/>
                <w:highlight w:val="none"/>
                <w:lang w:val="en-US" w:eastAsia="zh-CN"/>
              </w:rPr>
              <w:t>7</w:t>
            </w:r>
            <w:r>
              <w:rPr>
                <w:rFonts w:hint="eastAsia" w:ascii="Times New Roman" w:hAnsi="宋体" w:eastAsia="宋体"/>
                <w:color w:val="auto"/>
                <w:sz w:val="21"/>
                <w:szCs w:val="21"/>
                <w:highlight w:val="none"/>
                <w:lang w:val="en-US" w:eastAsia="zh-CN"/>
              </w:rPr>
              <w:t>点*3次</w:t>
            </w:r>
          </w:p>
        </w:tc>
        <w:tc>
          <w:tcPr>
            <w:tcW w:w="1658" w:type="dxa"/>
            <w:noWrap w:val="0"/>
            <w:vAlign w:val="center"/>
          </w:tcPr>
          <w:p w14:paraId="5A2C2B6D">
            <w:pPr>
              <w:pStyle w:val="12"/>
              <w:widowControl w:val="0"/>
              <w:adjustRightInd w:val="0"/>
              <w:snapToGrid w:val="0"/>
              <w:spacing w:line="240" w:lineRule="auto"/>
              <w:jc w:val="center"/>
              <w:rPr>
                <w:rFonts w:hint="default" w:ascii="Times New Roman" w:hAnsi="宋体" w:eastAsia="宋体"/>
                <w:color w:val="auto"/>
                <w:sz w:val="21"/>
                <w:szCs w:val="21"/>
                <w:highlight w:val="none"/>
                <w:lang w:val="en-US" w:eastAsia="zh-CN"/>
              </w:rPr>
            </w:pPr>
            <w:r>
              <w:rPr>
                <w:rFonts w:hint="eastAsia" w:ascii="Times New Roman" w:hAnsi="宋体" w:eastAsia="宋体"/>
                <w:color w:val="auto"/>
                <w:sz w:val="21"/>
                <w:szCs w:val="21"/>
                <w:highlight w:val="none"/>
                <w:lang w:val="en-US" w:eastAsia="zh-CN"/>
              </w:rPr>
              <w:t>1次/月</w:t>
            </w:r>
          </w:p>
        </w:tc>
      </w:tr>
      <w:tr w14:paraId="209FC0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78" w:type="dxa"/>
            <w:vMerge w:val="continue"/>
            <w:noWrap w:val="0"/>
            <w:vAlign w:val="center"/>
          </w:tcPr>
          <w:p w14:paraId="073967FE">
            <w:pPr>
              <w:pStyle w:val="12"/>
              <w:widowControl w:val="0"/>
              <w:adjustRightInd w:val="0"/>
              <w:snapToGrid w:val="0"/>
              <w:spacing w:line="240" w:lineRule="auto"/>
              <w:rPr>
                <w:rFonts w:hint="eastAsia" w:ascii="Times New Roman"/>
                <w:color w:val="auto"/>
                <w:sz w:val="21"/>
                <w:szCs w:val="21"/>
                <w:lang w:eastAsia="zh-CN"/>
              </w:rPr>
            </w:pPr>
          </w:p>
        </w:tc>
        <w:tc>
          <w:tcPr>
            <w:tcW w:w="2169" w:type="dxa"/>
            <w:vMerge w:val="continue"/>
            <w:noWrap w:val="0"/>
            <w:vAlign w:val="center"/>
          </w:tcPr>
          <w:p w14:paraId="451721DC">
            <w:pPr>
              <w:pStyle w:val="12"/>
              <w:widowControl w:val="0"/>
              <w:adjustRightInd w:val="0"/>
              <w:snapToGrid w:val="0"/>
              <w:spacing w:line="240" w:lineRule="auto"/>
              <w:jc w:val="center"/>
              <w:rPr>
                <w:rFonts w:hint="default" w:ascii="Times New Roman" w:hAnsi="宋体" w:eastAsia="宋体"/>
                <w:color w:val="auto"/>
                <w:sz w:val="21"/>
                <w:szCs w:val="21"/>
                <w:highlight w:val="none"/>
                <w:lang w:val="en-US" w:eastAsia="zh-CN"/>
              </w:rPr>
            </w:pPr>
          </w:p>
        </w:tc>
        <w:tc>
          <w:tcPr>
            <w:tcW w:w="3097" w:type="dxa"/>
            <w:noWrap w:val="0"/>
            <w:vAlign w:val="center"/>
          </w:tcPr>
          <w:p w14:paraId="4F63ECCE">
            <w:pPr>
              <w:pStyle w:val="12"/>
              <w:widowControl w:val="0"/>
              <w:adjustRightInd w:val="0"/>
              <w:snapToGrid w:val="0"/>
              <w:spacing w:line="240" w:lineRule="auto"/>
              <w:jc w:val="center"/>
              <w:rPr>
                <w:rFonts w:hint="eastAsia" w:ascii="Times New Roman" w:hAnsi="宋体" w:eastAsia="宋体"/>
                <w:color w:val="auto"/>
                <w:sz w:val="21"/>
                <w:szCs w:val="21"/>
                <w:highlight w:val="none"/>
                <w:lang w:val="en-US" w:eastAsia="zh-CN"/>
              </w:rPr>
            </w:pPr>
            <w:r>
              <w:rPr>
                <w:rFonts w:hint="eastAsia" w:ascii="Times New Roman" w:hAnsi="宋体" w:eastAsia="宋体"/>
                <w:color w:val="auto"/>
                <w:sz w:val="21"/>
                <w:szCs w:val="21"/>
                <w:highlight w:val="none"/>
                <w:lang w:val="en-US" w:eastAsia="zh-CN"/>
              </w:rPr>
              <w:t>二氧化硫、颗粒物</w:t>
            </w:r>
            <w:r>
              <w:rPr>
                <w:rFonts w:hint="eastAsia" w:ascii="Times New Roman"/>
                <w:color w:val="auto"/>
                <w:sz w:val="21"/>
                <w:szCs w:val="21"/>
                <w:highlight w:val="none"/>
                <w:lang w:val="en-US" w:eastAsia="zh-CN"/>
              </w:rPr>
              <w:t>、烟气黑度</w:t>
            </w:r>
          </w:p>
        </w:tc>
        <w:tc>
          <w:tcPr>
            <w:tcW w:w="1269" w:type="dxa"/>
            <w:shd w:val="clear" w:color="auto" w:fill="auto"/>
            <w:noWrap w:val="0"/>
            <w:vAlign w:val="center"/>
          </w:tcPr>
          <w:p w14:paraId="2BBF313F">
            <w:pPr>
              <w:pStyle w:val="12"/>
              <w:widowControl w:val="0"/>
              <w:adjustRightInd w:val="0"/>
              <w:snapToGrid w:val="0"/>
              <w:spacing w:line="240" w:lineRule="auto"/>
              <w:jc w:val="center"/>
              <w:rPr>
                <w:rFonts w:hint="eastAsia" w:ascii="Times New Roman" w:hAnsi="宋体" w:eastAsia="宋体"/>
                <w:color w:val="auto"/>
                <w:sz w:val="21"/>
                <w:szCs w:val="21"/>
                <w:highlight w:val="none"/>
                <w:lang w:val="en-US" w:eastAsia="zh-CN"/>
              </w:rPr>
            </w:pPr>
            <w:r>
              <w:rPr>
                <w:rFonts w:hint="eastAsia" w:ascii="Times New Roman"/>
                <w:color w:val="auto"/>
                <w:sz w:val="21"/>
                <w:szCs w:val="21"/>
                <w:highlight w:val="none"/>
                <w:lang w:val="en-US" w:eastAsia="zh-CN"/>
              </w:rPr>
              <w:t>7</w:t>
            </w:r>
            <w:r>
              <w:rPr>
                <w:rFonts w:hint="eastAsia" w:ascii="Times New Roman" w:hAnsi="宋体" w:eastAsia="宋体"/>
                <w:color w:val="auto"/>
                <w:sz w:val="21"/>
                <w:szCs w:val="21"/>
                <w:highlight w:val="none"/>
                <w:lang w:val="en-US" w:eastAsia="zh-CN"/>
              </w:rPr>
              <w:t>点*3次</w:t>
            </w:r>
          </w:p>
        </w:tc>
        <w:tc>
          <w:tcPr>
            <w:tcW w:w="1658" w:type="dxa"/>
            <w:shd w:val="clear" w:color="auto" w:fill="auto"/>
            <w:noWrap w:val="0"/>
            <w:vAlign w:val="center"/>
          </w:tcPr>
          <w:p w14:paraId="1878F0D3">
            <w:pPr>
              <w:pStyle w:val="12"/>
              <w:widowControl w:val="0"/>
              <w:adjustRightInd w:val="0"/>
              <w:snapToGrid w:val="0"/>
              <w:spacing w:line="240" w:lineRule="auto"/>
              <w:jc w:val="center"/>
              <w:rPr>
                <w:rFonts w:hint="default" w:ascii="Times New Roman" w:hAnsi="宋体" w:eastAsia="宋体"/>
                <w:color w:val="auto"/>
                <w:sz w:val="21"/>
                <w:szCs w:val="21"/>
                <w:highlight w:val="none"/>
                <w:lang w:val="en-US" w:eastAsia="zh-CN"/>
              </w:rPr>
            </w:pPr>
            <w:r>
              <w:rPr>
                <w:rFonts w:hint="eastAsia" w:ascii="Times New Roman" w:hAnsi="宋体" w:eastAsia="宋体"/>
                <w:color w:val="auto"/>
                <w:sz w:val="21"/>
                <w:szCs w:val="21"/>
                <w:highlight w:val="none"/>
                <w:lang w:val="en-US" w:eastAsia="zh-CN"/>
              </w:rPr>
              <w:t>1次/年</w:t>
            </w:r>
          </w:p>
        </w:tc>
      </w:tr>
      <w:tr w14:paraId="7B764B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78" w:type="dxa"/>
            <w:vMerge w:val="continue"/>
            <w:noWrap w:val="0"/>
            <w:vAlign w:val="center"/>
          </w:tcPr>
          <w:p w14:paraId="0BCA8546">
            <w:pPr>
              <w:pStyle w:val="12"/>
              <w:widowControl w:val="0"/>
              <w:adjustRightInd w:val="0"/>
              <w:snapToGrid w:val="0"/>
              <w:spacing w:line="240" w:lineRule="auto"/>
              <w:rPr>
                <w:rFonts w:hint="eastAsia" w:ascii="Times New Roman"/>
                <w:color w:val="auto"/>
                <w:sz w:val="21"/>
                <w:szCs w:val="21"/>
                <w:lang w:eastAsia="zh-CN"/>
              </w:rPr>
            </w:pPr>
          </w:p>
        </w:tc>
        <w:tc>
          <w:tcPr>
            <w:tcW w:w="2169" w:type="dxa"/>
            <w:noWrap w:val="0"/>
            <w:vAlign w:val="center"/>
          </w:tcPr>
          <w:p w14:paraId="7C0CC3E8">
            <w:pPr>
              <w:pStyle w:val="12"/>
              <w:widowControl w:val="0"/>
              <w:adjustRightInd w:val="0"/>
              <w:snapToGrid w:val="0"/>
              <w:spacing w:line="240" w:lineRule="auto"/>
              <w:ind w:firstLine="0" w:firstLineChars="0"/>
              <w:jc w:val="center"/>
              <w:rPr>
                <w:rFonts w:hint="default" w:ascii="Times New Roman" w:hAnsi="宋体" w:eastAsia="宋体"/>
                <w:color w:val="FF0000"/>
                <w:sz w:val="21"/>
                <w:szCs w:val="21"/>
                <w:highlight w:val="none"/>
                <w:lang w:val="en-US" w:eastAsia="zh-CN"/>
              </w:rPr>
            </w:pPr>
            <w:r>
              <w:rPr>
                <w:rFonts w:hint="default" w:ascii="Times New Roman" w:hAnsi="宋体" w:eastAsia="宋体"/>
                <w:color w:val="auto"/>
                <w:sz w:val="21"/>
                <w:szCs w:val="21"/>
                <w:highlight w:val="none"/>
                <w:lang w:val="en-US" w:eastAsia="zh-CN"/>
              </w:rPr>
              <w:t>恶臭废气排放口</w:t>
            </w:r>
          </w:p>
        </w:tc>
        <w:tc>
          <w:tcPr>
            <w:tcW w:w="3097" w:type="dxa"/>
            <w:noWrap w:val="0"/>
            <w:vAlign w:val="center"/>
          </w:tcPr>
          <w:p w14:paraId="161B3AAE">
            <w:pPr>
              <w:pStyle w:val="12"/>
              <w:widowControl w:val="0"/>
              <w:adjustRightInd w:val="0"/>
              <w:snapToGrid w:val="0"/>
              <w:spacing w:line="240" w:lineRule="auto"/>
              <w:ind w:firstLine="0" w:firstLineChars="0"/>
              <w:jc w:val="center"/>
              <w:rPr>
                <w:rFonts w:hint="default" w:ascii="Times New Roman" w:hAnsi="宋体" w:eastAsia="宋体"/>
                <w:color w:val="FF0000"/>
                <w:sz w:val="21"/>
                <w:szCs w:val="21"/>
                <w:highlight w:val="none"/>
                <w:lang w:val="en-US" w:eastAsia="zh-CN"/>
              </w:rPr>
            </w:pPr>
            <w:r>
              <w:rPr>
                <w:rFonts w:hint="eastAsia" w:ascii="Times New Roman" w:hAnsi="宋体" w:eastAsia="宋体"/>
                <w:color w:val="auto"/>
                <w:sz w:val="21"/>
                <w:szCs w:val="21"/>
                <w:highlight w:val="none"/>
                <w:lang w:val="en-US" w:eastAsia="zh-CN"/>
              </w:rPr>
              <w:t>氨、</w:t>
            </w:r>
            <w:r>
              <w:rPr>
                <w:rFonts w:hint="eastAsia" w:ascii="Times New Roman"/>
                <w:color w:val="auto"/>
                <w:sz w:val="21"/>
                <w:szCs w:val="21"/>
                <w:highlight w:val="none"/>
                <w:lang w:val="en-US" w:eastAsia="zh-CN"/>
              </w:rPr>
              <w:t>硫化氢、臭气浓度</w:t>
            </w:r>
          </w:p>
        </w:tc>
        <w:tc>
          <w:tcPr>
            <w:tcW w:w="1269" w:type="dxa"/>
            <w:shd w:val="clear" w:color="auto" w:fill="auto"/>
            <w:noWrap w:val="0"/>
            <w:vAlign w:val="center"/>
          </w:tcPr>
          <w:p w14:paraId="66F3AA35">
            <w:pPr>
              <w:pStyle w:val="12"/>
              <w:widowControl w:val="0"/>
              <w:adjustRightInd w:val="0"/>
              <w:snapToGrid w:val="0"/>
              <w:spacing w:line="240" w:lineRule="auto"/>
              <w:ind w:firstLine="0" w:firstLineChars="0"/>
              <w:jc w:val="center"/>
              <w:rPr>
                <w:rFonts w:hint="eastAsia" w:ascii="Times New Roman" w:hAnsi="宋体" w:eastAsia="宋体"/>
                <w:color w:val="FF0000"/>
                <w:sz w:val="21"/>
                <w:szCs w:val="21"/>
                <w:highlight w:val="none"/>
                <w:lang w:val="en-US" w:eastAsia="zh-CN"/>
              </w:rPr>
            </w:pPr>
            <w:r>
              <w:rPr>
                <w:rFonts w:hint="eastAsia" w:ascii="Times New Roman" w:hAnsi="宋体" w:eastAsia="宋体"/>
                <w:color w:val="auto"/>
                <w:sz w:val="21"/>
                <w:szCs w:val="21"/>
                <w:highlight w:val="none"/>
                <w:lang w:val="en-US" w:eastAsia="zh-CN"/>
              </w:rPr>
              <w:t>1点*3次</w:t>
            </w:r>
          </w:p>
        </w:tc>
        <w:tc>
          <w:tcPr>
            <w:tcW w:w="1658" w:type="dxa"/>
            <w:shd w:val="clear" w:color="auto" w:fill="auto"/>
            <w:noWrap w:val="0"/>
            <w:vAlign w:val="center"/>
          </w:tcPr>
          <w:p w14:paraId="212FBA30">
            <w:pPr>
              <w:pStyle w:val="12"/>
              <w:widowControl w:val="0"/>
              <w:adjustRightInd w:val="0"/>
              <w:snapToGrid w:val="0"/>
              <w:spacing w:line="240" w:lineRule="auto"/>
              <w:ind w:firstLine="0" w:firstLineChars="0"/>
              <w:jc w:val="center"/>
              <w:rPr>
                <w:rFonts w:hint="eastAsia" w:ascii="Times New Roman" w:hAnsi="宋体" w:eastAsia="宋体"/>
                <w:color w:val="FF0000"/>
                <w:sz w:val="21"/>
                <w:szCs w:val="21"/>
                <w:highlight w:val="none"/>
                <w:lang w:val="en-US" w:eastAsia="zh-CN"/>
              </w:rPr>
            </w:pPr>
            <w:r>
              <w:rPr>
                <w:rFonts w:hint="eastAsia" w:ascii="Times New Roman" w:hAnsi="宋体" w:eastAsia="宋体"/>
                <w:color w:val="auto"/>
                <w:sz w:val="21"/>
                <w:szCs w:val="21"/>
                <w:highlight w:val="none"/>
                <w:lang w:val="en-US" w:eastAsia="zh-CN"/>
              </w:rPr>
              <w:t>1次/季</w:t>
            </w:r>
          </w:p>
        </w:tc>
      </w:tr>
      <w:tr w14:paraId="6B4FDB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78" w:type="dxa"/>
            <w:noWrap w:val="0"/>
            <w:vAlign w:val="center"/>
          </w:tcPr>
          <w:p w14:paraId="59B6DAE7">
            <w:pPr>
              <w:pStyle w:val="12"/>
              <w:widowControl w:val="0"/>
              <w:adjustRightInd w:val="0"/>
              <w:snapToGrid w:val="0"/>
              <w:spacing w:line="240" w:lineRule="auto"/>
              <w:rPr>
                <w:rFonts w:hint="default" w:ascii="Times New Roman"/>
                <w:color w:val="auto"/>
                <w:sz w:val="21"/>
                <w:szCs w:val="21"/>
                <w:lang w:val="en-US" w:eastAsia="zh-CN"/>
              </w:rPr>
            </w:pPr>
            <w:r>
              <w:rPr>
                <w:rFonts w:hint="eastAsia" w:ascii="Times New Roman"/>
                <w:color w:val="auto"/>
                <w:sz w:val="21"/>
                <w:szCs w:val="21"/>
                <w:lang w:val="en-US" w:eastAsia="zh-CN"/>
              </w:rPr>
              <w:t>无组织废气</w:t>
            </w:r>
          </w:p>
        </w:tc>
        <w:tc>
          <w:tcPr>
            <w:tcW w:w="2169" w:type="dxa"/>
            <w:noWrap w:val="0"/>
            <w:vAlign w:val="center"/>
          </w:tcPr>
          <w:p w14:paraId="076061A6">
            <w:pPr>
              <w:pStyle w:val="12"/>
              <w:widowControl w:val="0"/>
              <w:adjustRightInd w:val="0"/>
              <w:snapToGrid w:val="0"/>
              <w:spacing w:line="240" w:lineRule="auto"/>
              <w:ind w:firstLine="0" w:firstLineChars="0"/>
              <w:jc w:val="center"/>
              <w:rPr>
                <w:rFonts w:hint="default" w:ascii="Times New Roman" w:hAnsi="宋体" w:eastAsia="宋体"/>
                <w:color w:val="auto"/>
                <w:sz w:val="21"/>
                <w:szCs w:val="21"/>
                <w:highlight w:val="none"/>
                <w:lang w:val="en-US" w:eastAsia="zh-CN"/>
              </w:rPr>
            </w:pPr>
            <w:r>
              <w:rPr>
                <w:rFonts w:hint="default" w:ascii="Times New Roman" w:hAnsi="宋体" w:eastAsia="宋体"/>
                <w:color w:val="auto"/>
                <w:sz w:val="21"/>
                <w:szCs w:val="21"/>
                <w:highlight w:val="none"/>
                <w:lang w:val="en-US" w:eastAsia="zh-CN"/>
              </w:rPr>
              <w:t>污水处理站周界</w:t>
            </w:r>
          </w:p>
        </w:tc>
        <w:tc>
          <w:tcPr>
            <w:tcW w:w="3097" w:type="dxa"/>
            <w:shd w:val="clear" w:color="auto" w:fill="auto"/>
            <w:noWrap w:val="0"/>
            <w:vAlign w:val="center"/>
          </w:tcPr>
          <w:p w14:paraId="555139D3">
            <w:pPr>
              <w:pStyle w:val="12"/>
              <w:widowControl w:val="0"/>
              <w:adjustRightInd w:val="0"/>
              <w:snapToGrid w:val="0"/>
              <w:spacing w:line="240" w:lineRule="auto"/>
              <w:ind w:firstLine="0" w:firstLineChars="0"/>
              <w:rPr>
                <w:rFonts w:hint="eastAsia" w:ascii="Times New Roman" w:hAnsi="宋体" w:eastAsia="宋体" w:cs="Times New Roman"/>
                <w:color w:val="auto"/>
                <w:kern w:val="2"/>
                <w:sz w:val="21"/>
                <w:szCs w:val="21"/>
                <w:lang w:val="en-US" w:eastAsia="zh-CN" w:bidi="ar-SA"/>
              </w:rPr>
            </w:pPr>
            <w:r>
              <w:rPr>
                <w:rFonts w:hint="eastAsia" w:ascii="Times New Roman"/>
                <w:color w:val="auto"/>
                <w:sz w:val="21"/>
                <w:szCs w:val="21"/>
                <w:lang w:val="en-US" w:eastAsia="zh-CN"/>
              </w:rPr>
              <w:t>甲烷、臭气浓度、硫化氢、氨、氯</w:t>
            </w:r>
          </w:p>
        </w:tc>
        <w:tc>
          <w:tcPr>
            <w:tcW w:w="1269" w:type="dxa"/>
            <w:shd w:val="clear" w:color="auto" w:fill="auto"/>
            <w:noWrap w:val="0"/>
            <w:vAlign w:val="center"/>
          </w:tcPr>
          <w:p w14:paraId="3B8EF0A6">
            <w:pPr>
              <w:pStyle w:val="12"/>
              <w:widowControl w:val="0"/>
              <w:adjustRightInd w:val="0"/>
              <w:snapToGrid w:val="0"/>
              <w:spacing w:line="240" w:lineRule="auto"/>
              <w:ind w:firstLine="0" w:firstLineChars="0"/>
              <w:rPr>
                <w:rFonts w:hint="eastAsia" w:ascii="Times New Roman" w:hAnsi="宋体" w:eastAsia="宋体" w:cs="Times New Roman"/>
                <w:color w:val="auto"/>
                <w:kern w:val="2"/>
                <w:sz w:val="21"/>
                <w:szCs w:val="21"/>
                <w:lang w:val="en-US" w:eastAsia="zh-CN" w:bidi="ar-SA"/>
              </w:rPr>
            </w:pPr>
            <w:r>
              <w:rPr>
                <w:rFonts w:hint="eastAsia" w:ascii="Times New Roman" w:hAnsi="宋体" w:eastAsia="宋体"/>
                <w:color w:val="auto"/>
                <w:sz w:val="21"/>
                <w:szCs w:val="21"/>
                <w:highlight w:val="none"/>
                <w:lang w:val="en-US" w:eastAsia="zh-CN"/>
              </w:rPr>
              <w:t>4点*3次</w:t>
            </w:r>
          </w:p>
        </w:tc>
        <w:tc>
          <w:tcPr>
            <w:tcW w:w="1658" w:type="dxa"/>
            <w:shd w:val="clear" w:color="auto" w:fill="auto"/>
            <w:noWrap w:val="0"/>
            <w:vAlign w:val="center"/>
          </w:tcPr>
          <w:p w14:paraId="29067BD6">
            <w:pPr>
              <w:pStyle w:val="12"/>
              <w:widowControl w:val="0"/>
              <w:adjustRightInd w:val="0"/>
              <w:snapToGrid w:val="0"/>
              <w:spacing w:line="240" w:lineRule="auto"/>
              <w:ind w:firstLine="0" w:firstLineChars="0"/>
              <w:rPr>
                <w:rFonts w:hint="eastAsia" w:ascii="Times New Roman" w:hAnsi="宋体" w:eastAsia="宋体" w:cs="Times New Roman"/>
                <w:color w:val="auto"/>
                <w:kern w:val="2"/>
                <w:sz w:val="21"/>
                <w:szCs w:val="21"/>
                <w:lang w:val="en-US" w:eastAsia="zh-CN" w:bidi="ar-SA"/>
              </w:rPr>
            </w:pPr>
            <w:r>
              <w:rPr>
                <w:rFonts w:hint="eastAsia" w:ascii="Times New Roman"/>
                <w:color w:val="auto"/>
                <w:sz w:val="21"/>
                <w:szCs w:val="21"/>
                <w:lang w:eastAsia="zh-CN"/>
              </w:rPr>
              <w:t>1次/</w:t>
            </w:r>
            <w:r>
              <w:rPr>
                <w:rFonts w:hint="eastAsia" w:ascii="Times New Roman"/>
                <w:color w:val="auto"/>
                <w:sz w:val="21"/>
                <w:szCs w:val="21"/>
                <w:lang w:val="en-US" w:eastAsia="zh-CN"/>
              </w:rPr>
              <w:t>季</w:t>
            </w:r>
          </w:p>
        </w:tc>
      </w:tr>
      <w:tr w14:paraId="430B95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78" w:type="dxa"/>
            <w:vMerge w:val="restart"/>
            <w:noWrap w:val="0"/>
            <w:vAlign w:val="center"/>
          </w:tcPr>
          <w:p w14:paraId="3E6A7033">
            <w:pPr>
              <w:pStyle w:val="12"/>
              <w:widowControl w:val="0"/>
              <w:adjustRightInd w:val="0"/>
              <w:snapToGrid w:val="0"/>
              <w:spacing w:line="240" w:lineRule="auto"/>
              <w:rPr>
                <w:rFonts w:hint="eastAsia" w:ascii="Times New Roman"/>
                <w:color w:val="auto"/>
                <w:sz w:val="21"/>
                <w:szCs w:val="21"/>
                <w:lang w:eastAsia="zh-CN"/>
              </w:rPr>
            </w:pPr>
            <w:r>
              <w:rPr>
                <w:rFonts w:hint="eastAsia" w:ascii="Times New Roman"/>
                <w:color w:val="auto"/>
                <w:sz w:val="21"/>
                <w:szCs w:val="21"/>
                <w:lang w:val="en-US" w:eastAsia="zh-CN"/>
              </w:rPr>
              <w:t>废水</w:t>
            </w:r>
          </w:p>
        </w:tc>
        <w:tc>
          <w:tcPr>
            <w:tcW w:w="2169" w:type="dxa"/>
            <w:vMerge w:val="restart"/>
            <w:noWrap w:val="0"/>
            <w:vAlign w:val="center"/>
          </w:tcPr>
          <w:p w14:paraId="76F5108C">
            <w:pPr>
              <w:pStyle w:val="12"/>
              <w:widowControl w:val="0"/>
              <w:adjustRightInd w:val="0"/>
              <w:snapToGrid w:val="0"/>
              <w:spacing w:line="240" w:lineRule="auto"/>
              <w:jc w:val="center"/>
              <w:rPr>
                <w:rFonts w:hint="default" w:ascii="Times New Roman" w:hAnsi="宋体" w:eastAsia="宋体"/>
                <w:color w:val="auto"/>
                <w:sz w:val="21"/>
                <w:szCs w:val="21"/>
                <w:highlight w:val="none"/>
                <w:lang w:val="en-US" w:eastAsia="zh-CN"/>
              </w:rPr>
            </w:pPr>
            <w:r>
              <w:rPr>
                <w:rFonts w:hint="eastAsia" w:ascii="Times New Roman" w:hAnsi="宋体" w:eastAsia="宋体"/>
                <w:color w:val="auto"/>
                <w:sz w:val="21"/>
                <w:szCs w:val="21"/>
                <w:highlight w:val="none"/>
                <w:lang w:val="en-US" w:eastAsia="zh-CN"/>
              </w:rPr>
              <w:t>废水总排口</w:t>
            </w:r>
          </w:p>
        </w:tc>
        <w:tc>
          <w:tcPr>
            <w:tcW w:w="3097" w:type="dxa"/>
            <w:noWrap w:val="0"/>
            <w:vAlign w:val="center"/>
          </w:tcPr>
          <w:p w14:paraId="60CDB3CA">
            <w:pPr>
              <w:pStyle w:val="12"/>
              <w:widowControl w:val="0"/>
              <w:adjustRightInd w:val="0"/>
              <w:snapToGrid w:val="0"/>
              <w:spacing w:line="240" w:lineRule="auto"/>
              <w:jc w:val="center"/>
              <w:rPr>
                <w:rFonts w:hint="eastAsia" w:ascii="Times New Roman" w:hAnsi="宋体" w:eastAsia="宋体"/>
                <w:color w:val="auto"/>
                <w:sz w:val="21"/>
                <w:szCs w:val="21"/>
                <w:highlight w:val="none"/>
                <w:lang w:val="en-US" w:eastAsia="zh-CN"/>
              </w:rPr>
            </w:pPr>
            <w:r>
              <w:rPr>
                <w:rFonts w:hint="eastAsia" w:ascii="Times New Roman" w:hAnsi="宋体" w:eastAsia="宋体"/>
                <w:color w:val="auto"/>
                <w:sz w:val="21"/>
                <w:szCs w:val="21"/>
                <w:highlight w:val="none"/>
                <w:lang w:val="en-US" w:eastAsia="zh-CN"/>
              </w:rPr>
              <w:t>悬浮物、化学需氧量</w:t>
            </w:r>
          </w:p>
        </w:tc>
        <w:tc>
          <w:tcPr>
            <w:tcW w:w="1269" w:type="dxa"/>
            <w:shd w:val="clear" w:color="auto" w:fill="auto"/>
            <w:noWrap w:val="0"/>
            <w:vAlign w:val="center"/>
          </w:tcPr>
          <w:p w14:paraId="4B9AFB85">
            <w:pPr>
              <w:pStyle w:val="12"/>
              <w:widowControl w:val="0"/>
              <w:adjustRightInd w:val="0"/>
              <w:snapToGrid w:val="0"/>
              <w:spacing w:line="240" w:lineRule="auto"/>
              <w:jc w:val="center"/>
              <w:rPr>
                <w:rFonts w:hint="eastAsia" w:ascii="Times New Roman" w:hAnsi="宋体" w:eastAsia="宋体"/>
                <w:color w:val="auto"/>
                <w:sz w:val="21"/>
                <w:szCs w:val="21"/>
                <w:highlight w:val="none"/>
                <w:lang w:val="en-US" w:eastAsia="zh-CN"/>
              </w:rPr>
            </w:pPr>
            <w:r>
              <w:rPr>
                <w:rFonts w:hint="eastAsia" w:ascii="Times New Roman" w:hAnsi="宋体" w:eastAsia="宋体"/>
                <w:color w:val="auto"/>
                <w:sz w:val="21"/>
                <w:szCs w:val="21"/>
                <w:highlight w:val="none"/>
                <w:lang w:val="en-US" w:eastAsia="zh-CN"/>
              </w:rPr>
              <w:t>1点*</w:t>
            </w:r>
            <w:r>
              <w:rPr>
                <w:rFonts w:hint="eastAsia" w:ascii="Times New Roman"/>
                <w:color w:val="auto"/>
                <w:sz w:val="21"/>
                <w:szCs w:val="21"/>
                <w:highlight w:val="none"/>
                <w:lang w:val="en-US" w:eastAsia="zh-CN"/>
              </w:rPr>
              <w:t>3</w:t>
            </w:r>
            <w:r>
              <w:rPr>
                <w:rFonts w:hint="eastAsia" w:ascii="Times New Roman" w:hAnsi="宋体" w:eastAsia="宋体"/>
                <w:color w:val="auto"/>
                <w:sz w:val="21"/>
                <w:szCs w:val="21"/>
                <w:highlight w:val="none"/>
                <w:lang w:val="en-US" w:eastAsia="zh-CN"/>
              </w:rPr>
              <w:t>次</w:t>
            </w:r>
          </w:p>
        </w:tc>
        <w:tc>
          <w:tcPr>
            <w:tcW w:w="1658" w:type="dxa"/>
            <w:shd w:val="clear" w:color="auto" w:fill="auto"/>
            <w:noWrap w:val="0"/>
            <w:vAlign w:val="center"/>
          </w:tcPr>
          <w:p w14:paraId="29E638D3">
            <w:pPr>
              <w:pStyle w:val="12"/>
              <w:widowControl w:val="0"/>
              <w:adjustRightInd w:val="0"/>
              <w:snapToGrid w:val="0"/>
              <w:spacing w:line="240" w:lineRule="auto"/>
              <w:jc w:val="center"/>
              <w:rPr>
                <w:rFonts w:hint="default" w:ascii="Times New Roman" w:hAnsi="宋体" w:eastAsia="宋体"/>
                <w:color w:val="auto"/>
                <w:sz w:val="21"/>
                <w:szCs w:val="21"/>
                <w:highlight w:val="none"/>
                <w:lang w:val="en-US" w:eastAsia="zh-CN"/>
              </w:rPr>
            </w:pPr>
            <w:r>
              <w:rPr>
                <w:rFonts w:hint="eastAsia" w:ascii="Times New Roman" w:hAnsi="宋体" w:eastAsia="宋体"/>
                <w:color w:val="auto"/>
                <w:sz w:val="21"/>
                <w:szCs w:val="21"/>
                <w:highlight w:val="none"/>
                <w:lang w:val="en-US" w:eastAsia="zh-CN"/>
              </w:rPr>
              <w:t>1次/周</w:t>
            </w:r>
          </w:p>
        </w:tc>
      </w:tr>
      <w:tr w14:paraId="3461E7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78" w:type="dxa"/>
            <w:vMerge w:val="continue"/>
            <w:noWrap w:val="0"/>
            <w:vAlign w:val="center"/>
          </w:tcPr>
          <w:p w14:paraId="23821441">
            <w:pPr>
              <w:pStyle w:val="12"/>
              <w:widowControl w:val="0"/>
              <w:adjustRightInd w:val="0"/>
              <w:snapToGrid w:val="0"/>
              <w:spacing w:line="240" w:lineRule="auto"/>
              <w:rPr>
                <w:rFonts w:hint="eastAsia" w:ascii="Times New Roman"/>
                <w:color w:val="auto"/>
                <w:sz w:val="21"/>
                <w:szCs w:val="21"/>
                <w:lang w:eastAsia="zh-CN"/>
              </w:rPr>
            </w:pPr>
          </w:p>
        </w:tc>
        <w:tc>
          <w:tcPr>
            <w:tcW w:w="2169" w:type="dxa"/>
            <w:vMerge w:val="continue"/>
            <w:noWrap w:val="0"/>
            <w:vAlign w:val="center"/>
          </w:tcPr>
          <w:p w14:paraId="5C88E819">
            <w:pPr>
              <w:pStyle w:val="12"/>
              <w:widowControl w:val="0"/>
              <w:adjustRightInd w:val="0"/>
              <w:snapToGrid w:val="0"/>
              <w:spacing w:line="240" w:lineRule="auto"/>
              <w:jc w:val="center"/>
              <w:rPr>
                <w:rFonts w:hint="eastAsia" w:ascii="Times New Roman" w:hAnsi="宋体" w:eastAsia="宋体"/>
                <w:color w:val="auto"/>
                <w:sz w:val="21"/>
                <w:szCs w:val="21"/>
                <w:highlight w:val="none"/>
                <w:lang w:val="en-US" w:eastAsia="zh-CN"/>
              </w:rPr>
            </w:pPr>
          </w:p>
        </w:tc>
        <w:tc>
          <w:tcPr>
            <w:tcW w:w="3097" w:type="dxa"/>
            <w:noWrap w:val="0"/>
            <w:vAlign w:val="center"/>
          </w:tcPr>
          <w:p w14:paraId="0E7F7398">
            <w:pPr>
              <w:pStyle w:val="12"/>
              <w:widowControl w:val="0"/>
              <w:adjustRightInd w:val="0"/>
              <w:snapToGrid w:val="0"/>
              <w:spacing w:line="240" w:lineRule="auto"/>
              <w:jc w:val="center"/>
              <w:rPr>
                <w:rFonts w:hint="default" w:ascii="Times New Roman" w:hAnsi="宋体" w:eastAsia="宋体"/>
                <w:color w:val="auto"/>
                <w:sz w:val="21"/>
                <w:szCs w:val="21"/>
                <w:highlight w:val="none"/>
                <w:lang w:val="en-US" w:eastAsia="zh-CN"/>
              </w:rPr>
            </w:pPr>
            <w:r>
              <w:rPr>
                <w:rFonts w:hint="eastAsia" w:ascii="Times New Roman"/>
                <w:color w:val="auto"/>
                <w:sz w:val="21"/>
                <w:szCs w:val="21"/>
                <w:highlight w:val="none"/>
                <w:lang w:val="en-US" w:eastAsia="zh-CN"/>
              </w:rPr>
              <w:t>石油、</w:t>
            </w:r>
            <w:r>
              <w:rPr>
                <w:rFonts w:hint="eastAsia" w:ascii="Times New Roman" w:hAnsi="宋体" w:eastAsia="宋体"/>
                <w:color w:val="auto"/>
                <w:sz w:val="21"/>
                <w:szCs w:val="21"/>
                <w:highlight w:val="none"/>
                <w:lang w:val="en-US" w:eastAsia="zh-CN"/>
              </w:rPr>
              <w:t>五日生化需氧量、阴离子表面活性剂、</w:t>
            </w:r>
            <w:r>
              <w:rPr>
                <w:rFonts w:hint="eastAsia" w:ascii="Times New Roman"/>
                <w:color w:val="auto"/>
                <w:sz w:val="21"/>
                <w:szCs w:val="21"/>
                <w:highlight w:val="none"/>
                <w:lang w:val="en-US" w:eastAsia="zh-CN"/>
              </w:rPr>
              <w:t>氰化物</w:t>
            </w:r>
            <w:r>
              <w:rPr>
                <w:rFonts w:hint="eastAsia" w:ascii="Times New Roman" w:hAnsi="宋体" w:eastAsia="宋体"/>
                <w:color w:val="auto"/>
                <w:sz w:val="21"/>
                <w:szCs w:val="21"/>
                <w:highlight w:val="none"/>
                <w:lang w:val="en-US" w:eastAsia="zh-CN"/>
              </w:rPr>
              <w:t>、动植物油、挥发酚</w:t>
            </w:r>
          </w:p>
        </w:tc>
        <w:tc>
          <w:tcPr>
            <w:tcW w:w="1269" w:type="dxa"/>
            <w:shd w:val="clear" w:color="auto" w:fill="auto"/>
            <w:noWrap w:val="0"/>
            <w:vAlign w:val="center"/>
          </w:tcPr>
          <w:p w14:paraId="259B63C5">
            <w:pPr>
              <w:pStyle w:val="12"/>
              <w:widowControl w:val="0"/>
              <w:adjustRightInd w:val="0"/>
              <w:snapToGrid w:val="0"/>
              <w:spacing w:line="240" w:lineRule="auto"/>
              <w:jc w:val="center"/>
              <w:rPr>
                <w:rFonts w:hint="eastAsia" w:ascii="Times New Roman" w:hAnsi="宋体" w:eastAsia="宋体"/>
                <w:color w:val="auto"/>
                <w:sz w:val="21"/>
                <w:szCs w:val="21"/>
                <w:highlight w:val="none"/>
                <w:lang w:val="en-US" w:eastAsia="zh-CN"/>
              </w:rPr>
            </w:pPr>
            <w:r>
              <w:rPr>
                <w:rFonts w:hint="eastAsia" w:ascii="Times New Roman" w:hAnsi="宋体" w:eastAsia="宋体"/>
                <w:color w:val="auto"/>
                <w:sz w:val="21"/>
                <w:szCs w:val="21"/>
                <w:highlight w:val="none"/>
                <w:lang w:val="en-US" w:eastAsia="zh-CN"/>
              </w:rPr>
              <w:t>1点*</w:t>
            </w:r>
            <w:r>
              <w:rPr>
                <w:rFonts w:hint="eastAsia" w:ascii="Times New Roman"/>
                <w:color w:val="auto"/>
                <w:sz w:val="21"/>
                <w:szCs w:val="21"/>
                <w:highlight w:val="none"/>
                <w:lang w:val="en-US" w:eastAsia="zh-CN"/>
              </w:rPr>
              <w:t>3</w:t>
            </w:r>
            <w:r>
              <w:rPr>
                <w:rFonts w:hint="eastAsia" w:ascii="Times New Roman" w:hAnsi="宋体" w:eastAsia="宋体"/>
                <w:color w:val="auto"/>
                <w:sz w:val="21"/>
                <w:szCs w:val="21"/>
                <w:highlight w:val="none"/>
                <w:lang w:val="en-US" w:eastAsia="zh-CN"/>
              </w:rPr>
              <w:t>次</w:t>
            </w:r>
          </w:p>
        </w:tc>
        <w:tc>
          <w:tcPr>
            <w:tcW w:w="1658" w:type="dxa"/>
            <w:shd w:val="clear" w:color="auto" w:fill="auto"/>
            <w:noWrap w:val="0"/>
            <w:vAlign w:val="center"/>
          </w:tcPr>
          <w:p w14:paraId="35FB27A6">
            <w:pPr>
              <w:pStyle w:val="12"/>
              <w:widowControl w:val="0"/>
              <w:adjustRightInd w:val="0"/>
              <w:snapToGrid w:val="0"/>
              <w:spacing w:line="240" w:lineRule="auto"/>
              <w:jc w:val="center"/>
              <w:rPr>
                <w:rFonts w:hint="eastAsia" w:ascii="Times New Roman" w:hAnsi="宋体" w:eastAsia="宋体"/>
                <w:color w:val="auto"/>
                <w:sz w:val="21"/>
                <w:szCs w:val="21"/>
                <w:highlight w:val="none"/>
                <w:lang w:val="en-US" w:eastAsia="zh-CN"/>
              </w:rPr>
            </w:pPr>
            <w:r>
              <w:rPr>
                <w:rFonts w:hint="eastAsia" w:ascii="Times New Roman" w:hAnsi="宋体" w:eastAsia="宋体"/>
                <w:color w:val="auto"/>
                <w:sz w:val="21"/>
                <w:szCs w:val="21"/>
                <w:highlight w:val="none"/>
                <w:lang w:val="en-US" w:eastAsia="zh-CN"/>
              </w:rPr>
              <w:t>1次/季</w:t>
            </w:r>
          </w:p>
        </w:tc>
      </w:tr>
      <w:tr w14:paraId="258D72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78" w:type="dxa"/>
            <w:vMerge w:val="continue"/>
            <w:noWrap w:val="0"/>
            <w:vAlign w:val="center"/>
          </w:tcPr>
          <w:p w14:paraId="0EE37CE9">
            <w:pPr>
              <w:pStyle w:val="12"/>
              <w:widowControl w:val="0"/>
              <w:adjustRightInd w:val="0"/>
              <w:snapToGrid w:val="0"/>
              <w:spacing w:line="240" w:lineRule="auto"/>
              <w:rPr>
                <w:rFonts w:hint="eastAsia" w:ascii="Times New Roman"/>
                <w:color w:val="auto"/>
                <w:sz w:val="21"/>
                <w:szCs w:val="21"/>
                <w:lang w:eastAsia="zh-CN"/>
              </w:rPr>
            </w:pPr>
          </w:p>
        </w:tc>
        <w:tc>
          <w:tcPr>
            <w:tcW w:w="2169" w:type="dxa"/>
            <w:vMerge w:val="continue"/>
            <w:noWrap w:val="0"/>
            <w:vAlign w:val="center"/>
          </w:tcPr>
          <w:p w14:paraId="1176DE12">
            <w:pPr>
              <w:pStyle w:val="12"/>
              <w:widowControl w:val="0"/>
              <w:adjustRightInd w:val="0"/>
              <w:snapToGrid w:val="0"/>
              <w:spacing w:line="240" w:lineRule="auto"/>
              <w:jc w:val="center"/>
              <w:rPr>
                <w:rFonts w:hint="eastAsia" w:ascii="Times New Roman" w:hAnsi="宋体" w:eastAsia="宋体"/>
                <w:color w:val="auto"/>
                <w:sz w:val="21"/>
                <w:szCs w:val="21"/>
                <w:highlight w:val="none"/>
                <w:lang w:val="en-US" w:eastAsia="zh-CN"/>
              </w:rPr>
            </w:pPr>
          </w:p>
        </w:tc>
        <w:tc>
          <w:tcPr>
            <w:tcW w:w="3097" w:type="dxa"/>
            <w:noWrap w:val="0"/>
            <w:vAlign w:val="center"/>
          </w:tcPr>
          <w:p w14:paraId="1C69859B">
            <w:pPr>
              <w:pStyle w:val="12"/>
              <w:widowControl w:val="0"/>
              <w:adjustRightInd w:val="0"/>
              <w:snapToGrid w:val="0"/>
              <w:spacing w:line="240" w:lineRule="auto"/>
              <w:jc w:val="center"/>
              <w:rPr>
                <w:rFonts w:hint="eastAsia" w:ascii="Times New Roman" w:hAnsi="宋体" w:eastAsia="宋体"/>
                <w:color w:val="auto"/>
                <w:sz w:val="21"/>
                <w:szCs w:val="21"/>
                <w:highlight w:val="none"/>
                <w:lang w:val="en-US" w:eastAsia="zh-CN"/>
              </w:rPr>
            </w:pPr>
            <w:r>
              <w:rPr>
                <w:rFonts w:hint="eastAsia" w:ascii="Times New Roman" w:hAnsi="宋体" w:eastAsia="宋体"/>
                <w:color w:val="auto"/>
                <w:sz w:val="21"/>
                <w:szCs w:val="21"/>
                <w:highlight w:val="none"/>
                <w:lang w:val="en-US" w:eastAsia="zh-CN"/>
              </w:rPr>
              <w:t>粪大肠菌群数</w:t>
            </w:r>
          </w:p>
        </w:tc>
        <w:tc>
          <w:tcPr>
            <w:tcW w:w="1269" w:type="dxa"/>
            <w:shd w:val="clear" w:color="auto" w:fill="auto"/>
            <w:noWrap w:val="0"/>
            <w:vAlign w:val="center"/>
          </w:tcPr>
          <w:p w14:paraId="10B5A0ED">
            <w:pPr>
              <w:pStyle w:val="12"/>
              <w:widowControl w:val="0"/>
              <w:adjustRightInd w:val="0"/>
              <w:snapToGrid w:val="0"/>
              <w:spacing w:line="240" w:lineRule="auto"/>
              <w:jc w:val="center"/>
              <w:rPr>
                <w:rFonts w:hint="eastAsia" w:ascii="Times New Roman" w:hAnsi="宋体" w:eastAsia="宋体"/>
                <w:color w:val="auto"/>
                <w:sz w:val="21"/>
                <w:szCs w:val="21"/>
                <w:highlight w:val="none"/>
                <w:lang w:val="en-US" w:eastAsia="zh-CN"/>
              </w:rPr>
            </w:pPr>
            <w:r>
              <w:rPr>
                <w:rFonts w:hint="eastAsia" w:ascii="Times New Roman" w:hAnsi="宋体" w:eastAsia="宋体"/>
                <w:color w:val="auto"/>
                <w:sz w:val="21"/>
                <w:szCs w:val="21"/>
                <w:highlight w:val="none"/>
                <w:lang w:val="en-US" w:eastAsia="zh-CN"/>
              </w:rPr>
              <w:t>1点*</w:t>
            </w:r>
            <w:r>
              <w:rPr>
                <w:rFonts w:hint="eastAsia" w:ascii="Times New Roman"/>
                <w:color w:val="auto"/>
                <w:sz w:val="21"/>
                <w:szCs w:val="21"/>
                <w:highlight w:val="none"/>
                <w:lang w:val="en-US" w:eastAsia="zh-CN"/>
              </w:rPr>
              <w:t>3</w:t>
            </w:r>
            <w:r>
              <w:rPr>
                <w:rFonts w:hint="eastAsia" w:ascii="Times New Roman" w:hAnsi="宋体" w:eastAsia="宋体"/>
                <w:color w:val="auto"/>
                <w:sz w:val="21"/>
                <w:szCs w:val="21"/>
                <w:highlight w:val="none"/>
                <w:lang w:val="en-US" w:eastAsia="zh-CN"/>
              </w:rPr>
              <w:t>次</w:t>
            </w:r>
          </w:p>
        </w:tc>
        <w:tc>
          <w:tcPr>
            <w:tcW w:w="1658" w:type="dxa"/>
            <w:shd w:val="clear" w:color="auto" w:fill="auto"/>
            <w:noWrap w:val="0"/>
            <w:vAlign w:val="center"/>
          </w:tcPr>
          <w:p w14:paraId="0EA0FD12">
            <w:pPr>
              <w:pStyle w:val="12"/>
              <w:widowControl w:val="0"/>
              <w:adjustRightInd w:val="0"/>
              <w:snapToGrid w:val="0"/>
              <w:spacing w:line="240" w:lineRule="auto"/>
              <w:jc w:val="center"/>
              <w:rPr>
                <w:rFonts w:hint="eastAsia" w:ascii="Times New Roman" w:hAnsi="宋体" w:eastAsia="宋体"/>
                <w:color w:val="auto"/>
                <w:sz w:val="21"/>
                <w:szCs w:val="21"/>
                <w:highlight w:val="none"/>
                <w:lang w:val="en-US" w:eastAsia="zh-CN"/>
              </w:rPr>
            </w:pPr>
            <w:r>
              <w:rPr>
                <w:rFonts w:hint="eastAsia" w:ascii="Times New Roman" w:hAnsi="宋体" w:eastAsia="宋体"/>
                <w:color w:val="auto"/>
                <w:sz w:val="21"/>
                <w:szCs w:val="21"/>
                <w:highlight w:val="none"/>
                <w:lang w:val="en-US" w:eastAsia="zh-CN"/>
              </w:rPr>
              <w:t>1次/月</w:t>
            </w:r>
          </w:p>
        </w:tc>
      </w:tr>
      <w:tr w14:paraId="0F50ED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78" w:type="dxa"/>
            <w:noWrap w:val="0"/>
            <w:vAlign w:val="center"/>
          </w:tcPr>
          <w:p w14:paraId="65656312">
            <w:pPr>
              <w:pStyle w:val="12"/>
              <w:widowControl w:val="0"/>
              <w:adjustRightInd w:val="0"/>
              <w:snapToGrid w:val="0"/>
              <w:spacing w:line="240" w:lineRule="auto"/>
              <w:rPr>
                <w:rFonts w:hint="default" w:ascii="Times New Roman"/>
                <w:color w:val="auto"/>
                <w:sz w:val="21"/>
                <w:szCs w:val="21"/>
                <w:lang w:val="en-US" w:eastAsia="zh-CN"/>
              </w:rPr>
            </w:pPr>
            <w:r>
              <w:rPr>
                <w:rFonts w:hint="eastAsia" w:ascii="Times New Roman"/>
                <w:color w:val="auto"/>
                <w:sz w:val="21"/>
                <w:szCs w:val="21"/>
                <w:lang w:val="en-US" w:eastAsia="zh-CN"/>
              </w:rPr>
              <w:t>噪声</w:t>
            </w:r>
          </w:p>
        </w:tc>
        <w:tc>
          <w:tcPr>
            <w:tcW w:w="2169" w:type="dxa"/>
            <w:noWrap w:val="0"/>
            <w:vAlign w:val="center"/>
          </w:tcPr>
          <w:p w14:paraId="0F4E3BFA">
            <w:pPr>
              <w:pStyle w:val="12"/>
              <w:widowControl w:val="0"/>
              <w:adjustRightInd w:val="0"/>
              <w:snapToGrid w:val="0"/>
              <w:spacing w:line="240" w:lineRule="auto"/>
              <w:rPr>
                <w:rFonts w:hint="default" w:ascii="Times New Roman"/>
                <w:color w:val="auto"/>
                <w:sz w:val="21"/>
                <w:szCs w:val="21"/>
                <w:lang w:val="en-US" w:eastAsia="zh-CN"/>
              </w:rPr>
            </w:pPr>
            <w:r>
              <w:rPr>
                <w:rFonts w:hint="eastAsia" w:ascii="Times New Roman"/>
                <w:color w:val="auto"/>
                <w:sz w:val="21"/>
                <w:szCs w:val="21"/>
                <w:lang w:val="en-US" w:eastAsia="zh-CN"/>
              </w:rPr>
              <w:t>4个点（东南西北各1点位）</w:t>
            </w:r>
          </w:p>
        </w:tc>
        <w:tc>
          <w:tcPr>
            <w:tcW w:w="3097" w:type="dxa"/>
            <w:noWrap w:val="0"/>
            <w:vAlign w:val="center"/>
          </w:tcPr>
          <w:p w14:paraId="6826ECEB">
            <w:pPr>
              <w:pStyle w:val="12"/>
              <w:widowControl w:val="0"/>
              <w:adjustRightInd w:val="0"/>
              <w:snapToGrid w:val="0"/>
              <w:spacing w:line="240" w:lineRule="auto"/>
              <w:rPr>
                <w:rFonts w:hint="default" w:ascii="Times New Roman"/>
                <w:color w:val="auto"/>
                <w:sz w:val="21"/>
                <w:szCs w:val="21"/>
                <w:lang w:val="en-US" w:eastAsia="zh-CN"/>
              </w:rPr>
            </w:pPr>
            <w:r>
              <w:rPr>
                <w:rFonts w:hint="eastAsia" w:ascii="Times New Roman"/>
                <w:color w:val="auto"/>
                <w:sz w:val="21"/>
                <w:szCs w:val="21"/>
                <w:lang w:val="en-US" w:eastAsia="zh-CN"/>
              </w:rPr>
              <w:t>噪声</w:t>
            </w:r>
          </w:p>
        </w:tc>
        <w:tc>
          <w:tcPr>
            <w:tcW w:w="1269" w:type="dxa"/>
            <w:noWrap w:val="0"/>
            <w:vAlign w:val="center"/>
          </w:tcPr>
          <w:p w14:paraId="42729C97">
            <w:pPr>
              <w:pStyle w:val="12"/>
              <w:widowControl w:val="0"/>
              <w:adjustRightInd w:val="0"/>
              <w:snapToGrid w:val="0"/>
              <w:spacing w:line="240" w:lineRule="auto"/>
              <w:rPr>
                <w:rFonts w:hint="eastAsia" w:ascii="Times New Roman"/>
                <w:color w:val="auto"/>
                <w:sz w:val="21"/>
                <w:szCs w:val="21"/>
                <w:lang w:val="en-US" w:eastAsia="zh-CN"/>
              </w:rPr>
            </w:pPr>
            <w:r>
              <w:rPr>
                <w:rFonts w:hint="eastAsia" w:ascii="Times New Roman" w:hAnsi="宋体" w:eastAsia="宋体"/>
                <w:color w:val="auto"/>
                <w:sz w:val="21"/>
                <w:szCs w:val="21"/>
                <w:highlight w:val="none"/>
                <w:lang w:val="en-US" w:eastAsia="zh-CN"/>
              </w:rPr>
              <w:t>4点*2次</w:t>
            </w:r>
          </w:p>
        </w:tc>
        <w:tc>
          <w:tcPr>
            <w:tcW w:w="1658" w:type="dxa"/>
            <w:noWrap w:val="0"/>
            <w:vAlign w:val="center"/>
          </w:tcPr>
          <w:p w14:paraId="0651F262">
            <w:pPr>
              <w:pStyle w:val="12"/>
              <w:widowControl w:val="0"/>
              <w:adjustRightInd w:val="0"/>
              <w:snapToGrid w:val="0"/>
              <w:spacing w:line="240" w:lineRule="auto"/>
              <w:rPr>
                <w:rFonts w:hint="eastAsia" w:ascii="Times New Roman"/>
                <w:color w:val="auto"/>
                <w:sz w:val="21"/>
                <w:szCs w:val="21"/>
                <w:lang w:eastAsia="zh-CN"/>
              </w:rPr>
            </w:pPr>
            <w:r>
              <w:rPr>
                <w:rFonts w:hint="eastAsia" w:ascii="Times New Roman"/>
                <w:color w:val="auto"/>
                <w:sz w:val="21"/>
                <w:szCs w:val="21"/>
                <w:lang w:eastAsia="zh-CN"/>
              </w:rPr>
              <w:t>1次/</w:t>
            </w:r>
            <w:r>
              <w:rPr>
                <w:rFonts w:hint="eastAsia" w:ascii="Times New Roman"/>
                <w:color w:val="auto"/>
                <w:sz w:val="21"/>
                <w:szCs w:val="21"/>
                <w:lang w:val="en-US" w:eastAsia="zh-CN"/>
              </w:rPr>
              <w:t>季</w:t>
            </w:r>
          </w:p>
        </w:tc>
      </w:tr>
    </w:tbl>
    <w:p w14:paraId="3F1EF2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ind w:left="0" w:right="0" w:firstLine="0"/>
        <w:rPr>
          <w:rFonts w:hint="default" w:ascii="仿宋" w:hAnsi="仿宋" w:eastAsia="仿宋"/>
          <w:sz w:val="24"/>
          <w:szCs w:val="24"/>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D21947"/>
    <w:multiLevelType w:val="singleLevel"/>
    <w:tmpl w:val="B0D2194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3Nzc1Y2VmOWQyOTQ0MmI2YTcyYjkzZTgxOWNjNmYifQ=="/>
  </w:docVars>
  <w:rsids>
    <w:rsidRoot w:val="60444745"/>
    <w:rsid w:val="014521D6"/>
    <w:rsid w:val="0AAB23AA"/>
    <w:rsid w:val="1BA01B1B"/>
    <w:rsid w:val="1C9801BD"/>
    <w:rsid w:val="1F3D6EEB"/>
    <w:rsid w:val="24086053"/>
    <w:rsid w:val="253266BA"/>
    <w:rsid w:val="2D6024B8"/>
    <w:rsid w:val="34127644"/>
    <w:rsid w:val="39C30C4F"/>
    <w:rsid w:val="3AE93A2A"/>
    <w:rsid w:val="56061FC9"/>
    <w:rsid w:val="56290A5C"/>
    <w:rsid w:val="5C541F23"/>
    <w:rsid w:val="60444745"/>
    <w:rsid w:val="659B6F14"/>
    <w:rsid w:val="67017E67"/>
    <w:rsid w:val="67652B13"/>
    <w:rsid w:val="728F6259"/>
    <w:rsid w:val="766D1824"/>
    <w:rsid w:val="786B538E"/>
    <w:rsid w:val="78BD4DDD"/>
    <w:rsid w:val="7E306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spacing w:line="360" w:lineRule="auto"/>
    </w:pPr>
    <w:rPr>
      <w:rFonts w:ascii="楷体_GB2312" w:hAnsi="Courier New" w:eastAsia="楷体_GB2312"/>
      <w:sz w:val="24"/>
    </w:rPr>
  </w:style>
  <w:style w:type="paragraph" w:styleId="3">
    <w:name w:val="Body Text Indent 2"/>
    <w:basedOn w:val="1"/>
    <w:qFormat/>
    <w:uiPriority w:val="99"/>
    <w:pPr>
      <w:spacing w:line="312" w:lineRule="auto"/>
      <w:ind w:firstLine="480" w:firstLineChars="200"/>
    </w:pPr>
    <w:rPr>
      <w:sz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font41"/>
    <w:basedOn w:val="7"/>
    <w:qFormat/>
    <w:uiPriority w:val="0"/>
    <w:rPr>
      <w:rFonts w:ascii="宋体" w:hAnsi="宋体" w:eastAsia="宋体" w:cs="宋体"/>
      <w:color w:val="000000"/>
      <w:sz w:val="70"/>
      <w:szCs w:val="70"/>
      <w:u w:val="none"/>
    </w:rPr>
  </w:style>
  <w:style w:type="character" w:customStyle="1" w:styleId="10">
    <w:name w:val="font51"/>
    <w:basedOn w:val="7"/>
    <w:qFormat/>
    <w:uiPriority w:val="0"/>
    <w:rPr>
      <w:rFonts w:ascii="宋体" w:hAnsi="宋体" w:eastAsia="宋体" w:cs="宋体"/>
      <w:b/>
      <w:bCs/>
      <w:color w:val="000000"/>
      <w:sz w:val="42"/>
      <w:szCs w:val="42"/>
      <w:u w:val="none"/>
    </w:rPr>
  </w:style>
  <w:style w:type="character" w:customStyle="1" w:styleId="11">
    <w:name w:val="font61"/>
    <w:basedOn w:val="7"/>
    <w:qFormat/>
    <w:uiPriority w:val="0"/>
    <w:rPr>
      <w:rFonts w:ascii="宋体" w:hAnsi="宋体" w:eastAsia="宋体" w:cs="宋体"/>
      <w:color w:val="000000"/>
      <w:sz w:val="42"/>
      <w:szCs w:val="42"/>
      <w:u w:val="none"/>
    </w:rPr>
  </w:style>
  <w:style w:type="paragraph" w:customStyle="1" w:styleId="12">
    <w:name w:val="表格内容"/>
    <w:basedOn w:val="1"/>
    <w:qFormat/>
    <w:uiPriority w:val="0"/>
    <w:pPr>
      <w:widowControl/>
      <w:spacing w:line="240" w:lineRule="exact"/>
      <w:ind w:firstLine="0" w:firstLineChars="0"/>
      <w:jc w:val="center"/>
    </w:pPr>
    <w:rPr>
      <w:rFonts w:ascii="宋体" w:hAnsi="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1127</Words>
  <Characters>1183</Characters>
  <Lines>0</Lines>
  <Paragraphs>0</Paragraphs>
  <TotalTime>0</TotalTime>
  <ScaleCrop>false</ScaleCrop>
  <LinksUpToDate>false</LinksUpToDate>
  <CharactersWithSpaces>1186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2023-11-14T03:23:00Z</dcterms:created>
  <dc:creator>红亮</dc:creator>
  <cp:lastModifiedBy>张佳佳</cp:lastModifiedBy>
  <cp:lastPrinted>2026-01-19T07:52:00Z</cp:lastPrinted>
  <dcterms:modified xsi:type="dcterms:W3CDTF">2026-01-26T09:45:18Z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8F81C07EC4D84BCF848A12BB21C8653D_13</vt:lpwstr>
  </property>
  <property fmtid="{D5CDD505-2E9C-101B-9397-08002B2CF9AE}" pid="4" name="KSOTemplateDocerSaveRecord">
    <vt:lpwstr>eyJoZGlkIjoiMmNiZTYwOTM1ZjAxNDNkYTZiZTM4NTkyNWE2YjQ4ZmEiLCJ1c2VySWQiOiIxNjQ2MjM1NTQ3In0=</vt:lpwstr>
  </property>
</Properties>
</file>