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  <w:r>
        <w:rPr>
          <w:rFonts w:hint="eastAsia" w:ascii="宋体" w:hAnsi="宋体" w:eastAsia="宋体" w:cs="宋体"/>
          <w:b/>
          <w:bCs/>
          <w:kern w:val="0"/>
          <w:sz w:val="24"/>
          <w:szCs w:val="24"/>
          <w:lang w:val="en-US" w:eastAsia="zh-CN"/>
        </w:rPr>
        <w:t>江西中医药大学附属医院复合式冷热消融系统</w:t>
      </w: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市场调研参数要求</w:t>
      </w:r>
    </w:p>
    <w:tbl>
      <w:tblPr>
        <w:tblStyle w:val="6"/>
        <w:tblW w:w="8837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9"/>
        <w:gridCol w:w="4119"/>
        <w:gridCol w:w="2225"/>
        <w:gridCol w:w="871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84811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5E879">
            <w:pPr>
              <w:widowControl/>
              <w:spacing w:line="240" w:lineRule="exact"/>
              <w:jc w:val="both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一、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2091A3">
            <w:pP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血液透析机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80B2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6440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882E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E9CAB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F29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DEE2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 w:val="0"/>
                <w:bCs w:val="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4AFE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7C26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B200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D9610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0C3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F4F5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供水:压力范围：1-6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.0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bar；温度范围：10℃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 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EF114F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B56A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70B12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84DD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277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A99E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透析液流速：测量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范围：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300-700mL/min。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68482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2782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B8AB9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EB8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37D0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95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透析液温度：测量范围：33.0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40.0°C，具备超温报警。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62FA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7C910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66462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C589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761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72590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超滤速度：测量范围：0.50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4.00L/h。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E0383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67259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68C0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AD040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1EA1C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F15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动脉血泵：测量范围：50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600mL/min。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204C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244E2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C27A5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DAA1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19EA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A22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肝素泵：测量范围：0.1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9.0mL/h。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C952F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AAF24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9633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51F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4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249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空气监测器：超声波检测；检测精度：≤0.2mL。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4FBE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C3D79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01A8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C60E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389B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36EB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漏血检测器：具备漏血检测功能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5645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22AE3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75D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1CB83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E1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D08A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动脉压：测量范围：-300</w:t>
            </w:r>
            <w:r>
              <w:rPr>
                <w:rFonts w:hint="eastAsia" w:ascii="微软雅黑" w:hAnsi="微软雅黑" w:eastAsia="微软雅黑" w:cs="微软雅黑"/>
              </w:rPr>
              <w:t>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+300mmHg；测量精确度：±10mmHg。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563F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C76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EA49A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B6954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B93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6FC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静脉压：测量范围：-50</w:t>
            </w:r>
            <w:r>
              <w:rPr>
                <w:rFonts w:hint="eastAsia" w:ascii="微软雅黑" w:hAnsi="微软雅黑" w:eastAsia="微软雅黑" w:cs="微软雅黑"/>
              </w:rPr>
              <w:t>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+300mmHg；测量精确度：±10mmHg。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221037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48C4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2FD2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90EF2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4A82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472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TMP：测量范围：-100</w:t>
            </w:r>
            <w:r>
              <w:rPr>
                <w:rFonts w:hint="eastAsia" w:ascii="微软雅黑" w:hAnsi="微软雅黑" w:eastAsia="微软雅黑" w:cs="微软雅黑"/>
              </w:rPr>
              <w:t>∽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+500mmHg；测量精确度：±20mmHg。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2EC65C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BF63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6E1A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C5B3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985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0C04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透析液浓度：测量范围：13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15mS/cm。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CE38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3EE8A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CB629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780D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79C1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4A1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功能配置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939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313E8E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219A5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CBA1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6A3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E2D597">
            <w:pPr>
              <w:pStyle w:val="12"/>
              <w:numPr>
                <w:numId w:val="0"/>
              </w:numPr>
              <w:contextualSpacing w:val="0"/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治疗模式：用于血液净化治疗，支持血液透析、单纯超滤。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BFDA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90E7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7D19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86507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E13F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34ED9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人机交互：≥10英寸彩色液晶显示器。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9EC0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BC52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3432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AD60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129E7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CF4DA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具备双动脉压力监测功能。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32B0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9B341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1CA5F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7C55F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FF0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ECA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具备高精度的超滤控制系统。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99F0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6055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BD9297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E05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50EC6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AC8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报警功能：具有声光报警指示，采用三种颜色报警指示灯。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E1865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17D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0D1F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A5AB1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3568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8DEE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消毒模式：支持使用柠檬酸、次氯酸钠、过氧乙酸等多种消毒液。热水柠檬酸消毒温度最高可达80℃。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026180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DF380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EBA87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646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87DB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B9BD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后备电池：停电时自动跳转后备电池供电，支持体外循环监测，报警系统。运行时间≥20分钟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8F6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33CCF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80B8C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16C07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D6D2D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E05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透析液过滤：配透析液过滤器支架组件。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D401B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44201D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949F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1D78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0FB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9843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液面调整：具备动静脉壶液面电动调整功能。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44B8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16D1E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B060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F95CE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20EF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6E0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通讯组件：标配网络接口。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74C85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E048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B13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CE1B8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66FC2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C6648">
            <w:pPr>
              <w:pStyle w:val="12"/>
              <w:widowControl/>
              <w:numPr>
                <w:numId w:val="0"/>
              </w:numPr>
              <w:spacing w:after="209" w:line="259" w:lineRule="auto"/>
              <w:contextualSpacing w:val="0"/>
              <w:jc w:val="left"/>
              <w:rPr>
                <w:rFonts w:hint="default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设备配备在线血压计组件</w:t>
            </w:r>
            <w:r>
              <w:rPr>
                <w:rFonts w:hint="eastAsia" w:ascii="宋体" w:hAnsi="宋体" w:cs="宋体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CE18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B0FF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5ED33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44FF4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733D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5D5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设备可选配KT/V功能。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5EF61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30219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2C5C37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FE78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04F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AFB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血液透析滤过机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B711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46E1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2D39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F36C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F21E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（一）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38A3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技术参数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E1F6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A1AD8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E016D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F78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3CD1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463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供水:压力范围：1-6bar；温度范围：10 ℃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 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B5736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81E1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766F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4842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3EEF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DC3F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透析液流速：测量范围：300-700mL/min。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13350D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14E3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FA632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9B9E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FF0B2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0B97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透析液温度：测量范围：33.0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40.0°C，具备超温报警。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DE20D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FBE7B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907F7B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DFC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F723A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09EB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超滤速度：测量范围：0.50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4.00L/h。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E5811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36CE2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3EA98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D2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77C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E5D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动脉血泵：测量范围：50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600mL/min。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25785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28ACC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6EF0F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D0077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6F3C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AEE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肝素泵：测量范围：0.1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9.0mL/h。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77867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A4602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9FC71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451A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021C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090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空气监测器：超声波检测；检测精度：≤0.2mL。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C7D115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7BAB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8D8F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AE16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71B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D2EE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漏血检测器：具备漏血检测功能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AECAE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789489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8816D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B2D23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20A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2E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动脉压：测量范围：-300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+400mmHg；测量精确度：±10mmHg。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C8E4B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91D7C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323CA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2A14A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2FE5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2A24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静脉压：测量范围：-50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+390mmHg；测量精确度：±10mmHg。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05437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4F9F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95B20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A2ED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AE4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827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TMP：测量范围：-100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+450mmHg；测量精确度：±20mmHg。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1564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1A83D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719A4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B92A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ACC3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8496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透析液浓度：测量范围：13</w:t>
            </w:r>
            <w:r>
              <w:rPr>
                <w:rFonts w:hint="eastAsia" w:ascii="宋体" w:hAnsi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～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15mS/cm。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B656FE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32F49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87CC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00C68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E37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18"/>
                <w:szCs w:val="18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（二）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F5AC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功能配置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6BCB6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8622B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A227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9F96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992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972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治疗模式：用于血液净化治疗，支持血液透析、单纯超滤、OHDF和OHF。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458C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98DA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28C6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E5976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D3C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A1885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人机交互：≥10英寸彩色液晶显示器。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F1768A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C3E01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DD1F82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D4089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A2BB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2AA8C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压力监测：具备双动脉压力监测和静脉压力监测。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9F98E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D5C9BA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3ED699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0F9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ADFE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BBF40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支持在线的预充，回血和紧急的定容补液。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81A04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463CA0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5ED88D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412F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CF1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F2A4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报警功能：具有声光报警指示，采用三种颜色报警指示灯。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F9106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68D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7BBD5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C276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B6E0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BBEA1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消毒模式：支持使用柠檬酸、次氯酸钠、过氧乙酸等多种消毒液。热水柠檬酸消毒温度最高可达80℃。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1C022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931E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1684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6F189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B5A09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4607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后备电池：停电时自动跳转后备电池供电，支持体外循环监测，报警系统。运行时间≥20分钟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F999C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834658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B574A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15CA6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2FBF9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7C39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透析液过滤：标配透析液过滤器支架组件。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710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B69A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5309D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FEE35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1CBE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043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cs="宋体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液面调整：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具备动静脉壶液面电动调整功能。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4175C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C59CF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70D45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19E8F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3BA1E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0FEB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通讯组件：标配网络接口。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8FCE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C50868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774E84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1530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78324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9970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设备可选配在线血压计组件。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5A666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86756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A38FF0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4572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928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A0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设备可选配KT/V功能。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2389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057E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2B51B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C9A7A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7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8112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592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具备一键自动排液功能，治疗结束后可一键自动排出透析器膜内、膜外及管路内液体。</w:t>
            </w:r>
          </w:p>
        </w:tc>
        <w:tc>
          <w:tcPr>
            <w:tcW w:w="2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93F7B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9CA433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A7C8A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三、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四、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提供参询机型近二年国内医院合同或中标通知书≥3份。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 xml:space="preserve"> 五、</w:t>
            </w:r>
          </w:p>
        </w:tc>
        <w:tc>
          <w:tcPr>
            <w:tcW w:w="41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2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2739D443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UxYWJmYTE0NzhhNGFhZWRiMTQ3NWI3YTQ4MmIyNm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BA21B7"/>
    <w:rsid w:val="27E45486"/>
    <w:rsid w:val="28642C97"/>
    <w:rsid w:val="28956780"/>
    <w:rsid w:val="28A80261"/>
    <w:rsid w:val="28B5472C"/>
    <w:rsid w:val="28B60BD0"/>
    <w:rsid w:val="28BA314C"/>
    <w:rsid w:val="28C037FD"/>
    <w:rsid w:val="28DE1ED5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8165E7"/>
    <w:rsid w:val="2C974875"/>
    <w:rsid w:val="2CAA34A4"/>
    <w:rsid w:val="2CC94C4A"/>
    <w:rsid w:val="2D0D3A32"/>
    <w:rsid w:val="2D1C121E"/>
    <w:rsid w:val="2D5A0081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A16E34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E76415"/>
    <w:rsid w:val="461E564D"/>
    <w:rsid w:val="476A10AC"/>
    <w:rsid w:val="4779309D"/>
    <w:rsid w:val="47937145"/>
    <w:rsid w:val="47B5428C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32DEA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4BC6BE3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978</Words>
  <Characters>1105</Characters>
  <Lines>0</Lines>
  <Paragraphs>0</Paragraphs>
  <TotalTime>3</TotalTime>
  <ScaleCrop>false</ScaleCrop>
  <LinksUpToDate>false</LinksUpToDate>
  <CharactersWithSpaces>1113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袁镜</cp:lastModifiedBy>
  <cp:lastPrinted>2025-05-29T02:18:00Z</cp:lastPrinted>
  <dcterms:modified xsi:type="dcterms:W3CDTF">2026-01-08T08:31:05Z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72F07AA266DA436C8B763B39EA84C62C_13</vt:lpwstr>
  </property>
  <property fmtid="{D5CDD505-2E9C-101B-9397-08002B2CF9AE}" pid="4" name="KSOTemplateDocerSaveRecord">
    <vt:lpwstr>eyJoZGlkIjoiZTk0M2NiM2UzMjMzZjRiYzk5MjZhN2IwYWQwZGI5NzMiLCJ1c2VySWQiOiIzOTk1OTI3MzMifQ==</vt:lpwstr>
  </property>
</Properties>
</file>