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33FF1">
      <w:pPr>
        <w:widowControl/>
        <w:numPr>
          <w:ilvl w:val="0"/>
          <w:numId w:val="0"/>
        </w:numPr>
        <w:tabs>
          <w:tab w:val="left" w:pos="426"/>
        </w:tabs>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附件一：</w:t>
      </w:r>
      <w:r>
        <w:rPr>
          <w:rFonts w:hint="eastAsia" w:ascii="宋体" w:hAnsi="宋体" w:eastAsia="宋体" w:cs="宋体"/>
          <w:b/>
          <w:bCs/>
          <w:kern w:val="0"/>
          <w:sz w:val="24"/>
          <w:szCs w:val="24"/>
          <w:lang w:val="en-US" w:eastAsia="zh-CN"/>
        </w:rPr>
        <w:t>江西中医药大学附属医院生物电反馈刺激仪采购询价</w:t>
      </w:r>
      <w:r>
        <w:rPr>
          <w:rFonts w:hint="eastAsia" w:ascii="宋体" w:hAnsi="宋体" w:cs="宋体"/>
          <w:b/>
          <w:bCs/>
          <w:kern w:val="0"/>
          <w:sz w:val="24"/>
          <w:szCs w:val="24"/>
          <w:lang w:val="en-US" w:eastAsia="zh-CN"/>
        </w:rPr>
        <w:t>参数要求</w:t>
      </w:r>
    </w:p>
    <w:tbl>
      <w:tblPr>
        <w:tblStyle w:val="4"/>
        <w:tblW w:w="8929" w:type="dxa"/>
        <w:tblInd w:w="-97" w:type="dxa"/>
        <w:tblLayout w:type="fixed"/>
        <w:tblCellMar>
          <w:top w:w="0" w:type="dxa"/>
          <w:left w:w="108" w:type="dxa"/>
          <w:bottom w:w="0" w:type="dxa"/>
          <w:right w:w="108" w:type="dxa"/>
        </w:tblCellMar>
      </w:tblPr>
      <w:tblGrid>
        <w:gridCol w:w="899"/>
        <w:gridCol w:w="4091"/>
        <w:gridCol w:w="2225"/>
        <w:gridCol w:w="871"/>
        <w:gridCol w:w="843"/>
      </w:tblGrid>
      <w:tr w14:paraId="5FA75E85">
        <w:tblPrEx>
          <w:tblCellMar>
            <w:top w:w="0" w:type="dxa"/>
            <w:left w:w="108" w:type="dxa"/>
            <w:bottom w:w="0" w:type="dxa"/>
            <w:right w:w="108" w:type="dxa"/>
          </w:tblCellMar>
        </w:tblPrEx>
        <w:trPr>
          <w:trHeight w:val="34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1647">
            <w:pPr>
              <w:widowControl/>
              <w:spacing w:line="240" w:lineRule="exact"/>
              <w:jc w:val="center"/>
              <w:textAlignment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序号</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A9B8">
            <w:pP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kern w:val="0"/>
                <w:sz w:val="24"/>
                <w:szCs w:val="24"/>
                <w:lang w:val="en-US" w:eastAsia="zh-CN"/>
              </w:rPr>
              <w:t>参数</w:t>
            </w:r>
            <w:r>
              <w:rPr>
                <w:rFonts w:hint="eastAsia" w:ascii="宋体" w:hAnsi="宋体" w:cs="宋体"/>
                <w:b/>
                <w:bCs/>
                <w:color w:val="000000" w:themeColor="text1"/>
                <w:kern w:val="0"/>
                <w:sz w:val="24"/>
                <w:szCs w:val="24"/>
                <w:lang w:bidi="ar"/>
                <w14:textFill>
                  <w14:solidFill>
                    <w14:schemeClr w14:val="tx1"/>
                  </w14:solidFill>
                </w14:textFill>
              </w:rPr>
              <w:t>要求</w:t>
            </w:r>
          </w:p>
        </w:tc>
        <w:tc>
          <w:tcPr>
            <w:tcW w:w="2225" w:type="dxa"/>
            <w:tcBorders>
              <w:top w:val="single" w:color="000000" w:sz="4" w:space="0"/>
              <w:left w:val="single" w:color="000000" w:sz="4" w:space="0"/>
              <w:bottom w:val="single" w:color="000000" w:sz="4" w:space="0"/>
              <w:right w:val="single" w:color="000000" w:sz="4" w:space="0"/>
            </w:tcBorders>
          </w:tcPr>
          <w:p w14:paraId="07441E32">
            <w:pPr>
              <w:widowControl/>
              <w:spacing w:line="300" w:lineRule="exact"/>
              <w:jc w:val="left"/>
              <w:textAlignment w:val="center"/>
              <w:rPr>
                <w:rFonts w:hint="default"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所投产品实际参数</w:t>
            </w:r>
          </w:p>
        </w:tc>
        <w:tc>
          <w:tcPr>
            <w:tcW w:w="871" w:type="dxa"/>
            <w:tcBorders>
              <w:top w:val="single" w:color="000000" w:sz="4" w:space="0"/>
              <w:left w:val="single" w:color="000000" w:sz="4" w:space="0"/>
              <w:bottom w:val="single" w:color="000000" w:sz="4" w:space="0"/>
              <w:right w:val="single" w:color="000000" w:sz="4" w:space="0"/>
            </w:tcBorders>
          </w:tcPr>
          <w:p w14:paraId="0433B823">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43" w:type="dxa"/>
            <w:tcBorders>
              <w:top w:val="single" w:color="000000" w:sz="4" w:space="0"/>
              <w:left w:val="single" w:color="000000" w:sz="4" w:space="0"/>
              <w:bottom w:val="single" w:color="000000" w:sz="4" w:space="0"/>
              <w:right w:val="single" w:color="000000" w:sz="4" w:space="0"/>
            </w:tcBorders>
          </w:tcPr>
          <w:p w14:paraId="1F8C87A7">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58AAA7BE">
        <w:tblPrEx>
          <w:tblCellMar>
            <w:top w:w="0" w:type="dxa"/>
            <w:left w:w="108" w:type="dxa"/>
            <w:bottom w:w="0" w:type="dxa"/>
            <w:right w:w="108" w:type="dxa"/>
          </w:tblCellMar>
        </w:tblPrEx>
        <w:trPr>
          <w:trHeight w:val="34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AE74">
            <w:pPr>
              <w:widowControl/>
              <w:spacing w:line="240" w:lineRule="exact"/>
              <w:jc w:val="center"/>
              <w:textAlignment w:val="center"/>
              <w:rPr>
                <w:rFonts w:hint="default" w:ascii="宋体" w:hAnsi="宋体" w:eastAsia="宋体" w:cs="宋体"/>
                <w:b/>
                <w:bCs/>
                <w:color w:val="000000" w:themeColor="text1"/>
                <w:kern w:val="0"/>
                <w:sz w:val="24"/>
                <w:szCs w:val="24"/>
                <w:lang w:val="en-US" w:eastAsia="zh-CN" w:bidi="ar"/>
                <w14:textFill>
                  <w14:solidFill>
                    <w14:schemeClr w14:val="tx1"/>
                  </w14:solidFill>
                </w14:textFill>
              </w:rPr>
            </w:pPr>
            <w:bookmarkStart w:id="0" w:name="OLE_LINK2" w:colFirst="0" w:colLast="1"/>
            <w:r>
              <w:rPr>
                <w:rFonts w:hint="eastAsia" w:ascii="宋体" w:hAnsi="宋体" w:cs="宋体"/>
                <w:b/>
                <w:bCs/>
                <w:color w:val="000000" w:themeColor="text1"/>
                <w:kern w:val="0"/>
                <w:sz w:val="24"/>
                <w:szCs w:val="24"/>
                <w:lang w:val="en-US" w:eastAsia="zh-CN" w:bidi="ar"/>
                <w14:textFill>
                  <w14:solidFill>
                    <w14:schemeClr w14:val="tx1"/>
                  </w14:solidFill>
                </w14:textFill>
              </w:rPr>
              <w:t>一、</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997C">
            <w:pPr>
              <w:widowControl/>
              <w:spacing w:line="240" w:lineRule="exact"/>
              <w:jc w:val="both"/>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i w:val="0"/>
                <w:iCs w:val="0"/>
                <w:color w:val="auto"/>
                <w:kern w:val="2"/>
                <w:sz w:val="24"/>
                <w:szCs w:val="24"/>
                <w:u w:val="none"/>
                <w:lang w:val="en-US" w:eastAsia="zh-CN" w:bidi="ar-SA"/>
              </w:rPr>
              <w:t>生物电反馈刺激仪</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top"/>
          </w:tcPr>
          <w:p w14:paraId="7A2CA960">
            <w:pPr>
              <w:widowControl/>
              <w:spacing w:line="300" w:lineRule="exact"/>
              <w:jc w:val="left"/>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29448AED">
            <w:pPr>
              <w:widowControl/>
              <w:spacing w:line="300" w:lineRule="exact"/>
              <w:jc w:val="left"/>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2AE6B3B7">
            <w:pPr>
              <w:widowControl/>
              <w:spacing w:line="300" w:lineRule="exact"/>
              <w:jc w:val="left"/>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p>
        </w:tc>
      </w:tr>
      <w:tr w14:paraId="6CE1FF73">
        <w:tblPrEx>
          <w:tblCellMar>
            <w:top w:w="0" w:type="dxa"/>
            <w:left w:w="108" w:type="dxa"/>
            <w:bottom w:w="0" w:type="dxa"/>
            <w:right w:w="108" w:type="dxa"/>
          </w:tblCellMar>
        </w:tblPrEx>
        <w:trPr>
          <w:trHeight w:val="9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2076">
            <w:pPr>
              <w:widowControl/>
              <w:spacing w:line="240" w:lineRule="exact"/>
              <w:jc w:val="center"/>
              <w:textAlignment w:val="center"/>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一</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528E">
            <w:pPr>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技术参数</w:t>
            </w:r>
          </w:p>
        </w:tc>
        <w:tc>
          <w:tcPr>
            <w:tcW w:w="2225" w:type="dxa"/>
            <w:tcBorders>
              <w:top w:val="single" w:color="000000" w:sz="4" w:space="0"/>
              <w:left w:val="single" w:color="000000" w:sz="4" w:space="0"/>
              <w:bottom w:val="single" w:color="000000" w:sz="4" w:space="0"/>
              <w:right w:val="single" w:color="000000" w:sz="4" w:space="0"/>
            </w:tcBorders>
          </w:tcPr>
          <w:p w14:paraId="00277379">
            <w:pPr>
              <w:widowControl/>
              <w:spacing w:line="300" w:lineRule="exact"/>
              <w:jc w:val="left"/>
              <w:textAlignment w:val="center"/>
              <w:rPr>
                <w:rFonts w:hint="eastAsia" w:ascii="宋体" w:hAnsi="宋体" w:cs="宋体"/>
                <w:b/>
                <w:bCs/>
                <w:color w:val="000000" w:themeColor="text1"/>
                <w:kern w:val="0"/>
                <w:sz w:val="24"/>
                <w:szCs w:val="24"/>
                <w:lang w:val="en-US" w:eastAsia="zh-CN"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A2509F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1162A6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B00759F">
        <w:tblPrEx>
          <w:tblCellMar>
            <w:top w:w="0" w:type="dxa"/>
            <w:left w:w="108" w:type="dxa"/>
            <w:bottom w:w="0" w:type="dxa"/>
            <w:right w:w="108" w:type="dxa"/>
          </w:tblCellMar>
        </w:tblPrEx>
        <w:trPr>
          <w:trHeight w:val="9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5F4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CF5397">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肌电信号输出通道≥2个，电刺激通道≥4个,传感器连接通道≥2个；</w:t>
            </w:r>
          </w:p>
        </w:tc>
        <w:tc>
          <w:tcPr>
            <w:tcW w:w="2225" w:type="dxa"/>
            <w:tcBorders>
              <w:top w:val="single" w:color="000000" w:sz="4" w:space="0"/>
              <w:left w:val="single" w:color="000000" w:sz="4" w:space="0"/>
              <w:bottom w:val="single" w:color="000000" w:sz="4" w:space="0"/>
              <w:right w:val="single" w:color="000000" w:sz="4" w:space="0"/>
            </w:tcBorders>
          </w:tcPr>
          <w:p w14:paraId="21A2A23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24579E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BF51E9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BEFF135">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72F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BD83F5">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电刺激强度调节按键≥8个；</w:t>
            </w:r>
          </w:p>
        </w:tc>
        <w:tc>
          <w:tcPr>
            <w:tcW w:w="2225" w:type="dxa"/>
            <w:tcBorders>
              <w:top w:val="single" w:color="000000" w:sz="4" w:space="0"/>
              <w:left w:val="single" w:color="000000" w:sz="4" w:space="0"/>
              <w:bottom w:val="single" w:color="000000" w:sz="4" w:space="0"/>
              <w:right w:val="single" w:color="000000" w:sz="4" w:space="0"/>
            </w:tcBorders>
          </w:tcPr>
          <w:p w14:paraId="3EC9F2D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A1C783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879AB3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9DC4902">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364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A695B8">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系统噪声：≤1 μV；</w:t>
            </w:r>
          </w:p>
        </w:tc>
        <w:tc>
          <w:tcPr>
            <w:tcW w:w="2225" w:type="dxa"/>
            <w:tcBorders>
              <w:top w:val="single" w:color="000000" w:sz="4" w:space="0"/>
              <w:left w:val="single" w:color="000000" w:sz="4" w:space="0"/>
              <w:bottom w:val="single" w:color="000000" w:sz="4" w:space="0"/>
              <w:right w:val="single" w:color="000000" w:sz="4" w:space="0"/>
            </w:tcBorders>
          </w:tcPr>
          <w:p w14:paraId="209013D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49CCCB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A6144A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AB57D54">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9C8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5E85A4">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压力信号采集：范围0kpa～42kpa；分辨率≤0.1kpa。波形采集界面灵敏度和扫描速度可根据需要进行调节，滤除工频和通频带外的信号干扰；</w:t>
            </w:r>
          </w:p>
        </w:tc>
        <w:tc>
          <w:tcPr>
            <w:tcW w:w="2225" w:type="dxa"/>
            <w:tcBorders>
              <w:top w:val="single" w:color="000000" w:sz="4" w:space="0"/>
              <w:left w:val="single" w:color="000000" w:sz="4" w:space="0"/>
              <w:bottom w:val="single" w:color="000000" w:sz="4" w:space="0"/>
              <w:right w:val="single" w:color="000000" w:sz="4" w:space="0"/>
            </w:tcBorders>
          </w:tcPr>
          <w:p w14:paraId="7761EB5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F5C14E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F35984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EDD99BC">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52D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851254">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肌电信号采集： 范围0μV～2000μV；分辨率≤2μV；系统噪声≤1μV；通频带不窄于20Hz～500Hz（-3dB）；差模输入阻抗≥5MΩ；共模抑制比≥100dB；工频陷波器：50Hz陷波器滤波器，衰减后幅值应不大于5μV支持监测窗口自动分配；</w:t>
            </w:r>
          </w:p>
        </w:tc>
        <w:tc>
          <w:tcPr>
            <w:tcW w:w="2225" w:type="dxa"/>
            <w:tcBorders>
              <w:top w:val="single" w:color="000000" w:sz="4" w:space="0"/>
              <w:left w:val="single" w:color="000000" w:sz="4" w:space="0"/>
              <w:bottom w:val="single" w:color="000000" w:sz="4" w:space="0"/>
              <w:right w:val="single" w:color="000000" w:sz="4" w:space="0"/>
            </w:tcBorders>
          </w:tcPr>
          <w:p w14:paraId="39DF37E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68635C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29C5D3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D47C66D">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882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1F6B36">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电刺激电流类型≥10种，包括：直流电流、单相脉冲电流、对称双相脉冲电流、非对称双相脉冲电流、对称补偿脉冲电流、非对称补偿脉冲电流、双相指数脉冲电流、半正弦电流、双半正弦电流、正弦电流；</w:t>
            </w:r>
          </w:p>
        </w:tc>
        <w:tc>
          <w:tcPr>
            <w:tcW w:w="2225" w:type="dxa"/>
            <w:tcBorders>
              <w:top w:val="single" w:color="000000" w:sz="4" w:space="0"/>
              <w:left w:val="single" w:color="000000" w:sz="4" w:space="0"/>
              <w:bottom w:val="single" w:color="000000" w:sz="4" w:space="0"/>
              <w:right w:val="single" w:color="000000" w:sz="4" w:space="0"/>
            </w:tcBorders>
          </w:tcPr>
          <w:p w14:paraId="5BCB3F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A0FA1B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71B8B4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171B007">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746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7</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091944">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刺激电流强度：设备输出电流强度的调节范围0-100mA，最小调节增减量≤0.5 mA；</w:t>
            </w:r>
          </w:p>
        </w:tc>
        <w:tc>
          <w:tcPr>
            <w:tcW w:w="2225" w:type="dxa"/>
            <w:tcBorders>
              <w:top w:val="single" w:color="000000" w:sz="4" w:space="0"/>
              <w:left w:val="single" w:color="000000" w:sz="4" w:space="0"/>
              <w:bottom w:val="single" w:color="000000" w:sz="4" w:space="0"/>
              <w:right w:val="single" w:color="000000" w:sz="4" w:space="0"/>
            </w:tcBorders>
          </w:tcPr>
          <w:p w14:paraId="16C36AE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A5D6D9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B896EC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297623E">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29C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82813B">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电流幅度强度：上升时间：0S～10S； 平台时间：0S～30S； 下降时间0S～10S； 休息时间：0S～30S； 最小调节增减量≤1S；</w:t>
            </w:r>
          </w:p>
        </w:tc>
        <w:tc>
          <w:tcPr>
            <w:tcW w:w="2225" w:type="dxa"/>
            <w:tcBorders>
              <w:top w:val="single" w:color="000000" w:sz="4" w:space="0"/>
              <w:left w:val="single" w:color="000000" w:sz="4" w:space="0"/>
              <w:bottom w:val="single" w:color="000000" w:sz="4" w:space="0"/>
              <w:right w:val="single" w:color="000000" w:sz="4" w:space="0"/>
            </w:tcBorders>
          </w:tcPr>
          <w:p w14:paraId="0E2333A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2431A5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E80FE1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BA15CFD">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4C6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7302C8">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脉冲频率：输出脉冲频率范围1～450Hz和最小调节增减量≤1Hz；</w:t>
            </w:r>
          </w:p>
        </w:tc>
        <w:tc>
          <w:tcPr>
            <w:tcW w:w="2225" w:type="dxa"/>
            <w:tcBorders>
              <w:top w:val="single" w:color="000000" w:sz="4" w:space="0"/>
              <w:left w:val="single" w:color="000000" w:sz="4" w:space="0"/>
              <w:bottom w:val="single" w:color="000000" w:sz="4" w:space="0"/>
              <w:right w:val="single" w:color="000000" w:sz="4" w:space="0"/>
            </w:tcBorders>
          </w:tcPr>
          <w:p w14:paraId="662504F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80AE07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624721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8C81F90">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62D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AA9DE6">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脉冲宽度：输出脉冲宽度范围常用50～1000μs和最小调节增减量≤10μs。双相指数脉冲电流脉冲宽度范围1500～3000μs和最小调节增减量500μ；</w:t>
            </w:r>
          </w:p>
        </w:tc>
        <w:tc>
          <w:tcPr>
            <w:tcW w:w="2225" w:type="dxa"/>
            <w:tcBorders>
              <w:top w:val="single" w:color="000000" w:sz="4" w:space="0"/>
              <w:left w:val="single" w:color="000000" w:sz="4" w:space="0"/>
              <w:bottom w:val="single" w:color="000000" w:sz="4" w:space="0"/>
              <w:right w:val="single" w:color="000000" w:sz="4" w:space="0"/>
            </w:tcBorders>
          </w:tcPr>
          <w:p w14:paraId="1822979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030D38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D779D4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138FD86">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800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33A2C7">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反射采集EMG数值可采集最大、最小、瞬间肌电位值，采集范围：0-2000 μV，采集精度≤0.1μV；</w:t>
            </w:r>
          </w:p>
        </w:tc>
        <w:tc>
          <w:tcPr>
            <w:tcW w:w="2225" w:type="dxa"/>
            <w:tcBorders>
              <w:top w:val="single" w:color="000000" w:sz="4" w:space="0"/>
              <w:left w:val="single" w:color="000000" w:sz="4" w:space="0"/>
              <w:bottom w:val="single" w:color="000000" w:sz="4" w:space="0"/>
              <w:right w:val="single" w:color="000000" w:sz="4" w:space="0"/>
            </w:tcBorders>
          </w:tcPr>
          <w:p w14:paraId="11B144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ADA00F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BF5EBB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3278BED">
        <w:tblPrEx>
          <w:tblCellMar>
            <w:top w:w="0" w:type="dxa"/>
            <w:left w:w="108" w:type="dxa"/>
            <w:bottom w:w="0" w:type="dxa"/>
            <w:right w:w="108" w:type="dxa"/>
          </w:tblCellMar>
        </w:tblPrEx>
        <w:trPr>
          <w:trHeight w:val="9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0E5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260DA8">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输出电流稳定性：在1000Ω或以下负载电阻下，设备输出电流强度变化率不大于±5%；</w:t>
            </w:r>
          </w:p>
        </w:tc>
        <w:tc>
          <w:tcPr>
            <w:tcW w:w="2225" w:type="dxa"/>
            <w:tcBorders>
              <w:top w:val="single" w:color="000000" w:sz="4" w:space="0"/>
              <w:left w:val="single" w:color="000000" w:sz="4" w:space="0"/>
              <w:bottom w:val="single" w:color="000000" w:sz="4" w:space="0"/>
              <w:right w:val="single" w:color="000000" w:sz="4" w:space="0"/>
            </w:tcBorders>
          </w:tcPr>
          <w:p w14:paraId="592ED53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56A7D7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0DC0A4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31B9420">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72C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275BCE">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设备功能包含电诊断、电刺激、生物反馈；</w:t>
            </w:r>
          </w:p>
        </w:tc>
        <w:tc>
          <w:tcPr>
            <w:tcW w:w="2225" w:type="dxa"/>
            <w:tcBorders>
              <w:top w:val="single" w:color="000000" w:sz="4" w:space="0"/>
              <w:left w:val="single" w:color="000000" w:sz="4" w:space="0"/>
              <w:bottom w:val="single" w:color="000000" w:sz="4" w:space="0"/>
              <w:right w:val="single" w:color="000000" w:sz="4" w:space="0"/>
            </w:tcBorders>
          </w:tcPr>
          <w:p w14:paraId="165117B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17D1B0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FA3BA2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4E9214F">
        <w:tblPrEx>
          <w:tblCellMar>
            <w:top w:w="0" w:type="dxa"/>
            <w:left w:w="108" w:type="dxa"/>
            <w:bottom w:w="0" w:type="dxa"/>
            <w:right w:w="108" w:type="dxa"/>
          </w:tblCellMar>
        </w:tblPrEx>
        <w:trPr>
          <w:trHeight w:val="40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1D75">
            <w:pPr>
              <w:keepNext w:val="0"/>
              <w:keepLines w:val="0"/>
              <w:widowControl/>
              <w:suppressLineNumbers w:val="0"/>
              <w:jc w:val="center"/>
              <w:textAlignment w:val="center"/>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14</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2FFDB7">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电诊断功能，通过多组织多机理≥6大类电刺激，含疼痛、循环、横纹肌、平滑肌、神经、经络，自动获取电诊断参数的初始检查值和电刺激后差异，电诊断出个体化的精准电刺激参数；</w:t>
            </w:r>
          </w:p>
        </w:tc>
        <w:tc>
          <w:tcPr>
            <w:tcW w:w="2225" w:type="dxa"/>
            <w:tcBorders>
              <w:top w:val="single" w:color="000000" w:sz="4" w:space="0"/>
              <w:left w:val="single" w:color="000000" w:sz="4" w:space="0"/>
              <w:bottom w:val="single" w:color="000000" w:sz="4" w:space="0"/>
              <w:right w:val="single" w:color="000000" w:sz="4" w:space="0"/>
            </w:tcBorders>
          </w:tcPr>
          <w:p w14:paraId="3EFC834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347C4B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8989F9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13C496C">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031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6E9545">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电刺激可作用于疼痛、循环、横纹肌、平滑肌、神经、经皮穴位经络。腹直肌分离、局部营养改善、循环改善、阴道感觉恢复、子宫内膜营养、肌张力、淋巴管、上肢、下肢疼痛等采用平滑肌电刺激与横纹肌电刺激结合的电刺激治疗程序；</w:t>
            </w:r>
          </w:p>
        </w:tc>
        <w:tc>
          <w:tcPr>
            <w:tcW w:w="2225" w:type="dxa"/>
            <w:tcBorders>
              <w:top w:val="single" w:color="000000" w:sz="4" w:space="0"/>
              <w:left w:val="single" w:color="000000" w:sz="4" w:space="0"/>
              <w:bottom w:val="single" w:color="000000" w:sz="4" w:space="0"/>
              <w:right w:val="single" w:color="000000" w:sz="4" w:space="0"/>
            </w:tcBorders>
          </w:tcPr>
          <w:p w14:paraId="25BBB50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89555D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194981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750E0A3">
        <w:tblPrEx>
          <w:tblCellMar>
            <w:top w:w="0" w:type="dxa"/>
            <w:left w:w="108" w:type="dxa"/>
            <w:bottom w:w="0" w:type="dxa"/>
            <w:right w:w="108" w:type="dxa"/>
          </w:tblCellMar>
        </w:tblPrEx>
        <w:trPr>
          <w:trHeight w:val="189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5A2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25CF1D">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治疗过程中≥14种基本治疗参数可调整，参数包括：电刺激、强度、频率、脉宽、波形，肌电位最小值与最大值、自我训练波形，治疗时间、休息时间、电刺激上升时间、下降时间、休息时间、阶段工作时间等；</w:t>
            </w:r>
          </w:p>
        </w:tc>
        <w:tc>
          <w:tcPr>
            <w:tcW w:w="2225" w:type="dxa"/>
            <w:tcBorders>
              <w:top w:val="single" w:color="000000" w:sz="4" w:space="0"/>
              <w:left w:val="single" w:color="000000" w:sz="4" w:space="0"/>
              <w:bottom w:val="single" w:color="000000" w:sz="4" w:space="0"/>
              <w:right w:val="single" w:color="000000" w:sz="4" w:space="0"/>
            </w:tcBorders>
          </w:tcPr>
          <w:p w14:paraId="758EAF3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50DEA5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E46E34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1B7C886">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E7E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A8ED8C">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生物反馈类别：至少包含压力生物反馈、肌电生物反馈、条件性电刺激、电刺激参数及反馈采集训练；</w:t>
            </w:r>
          </w:p>
        </w:tc>
        <w:tc>
          <w:tcPr>
            <w:tcW w:w="2225" w:type="dxa"/>
            <w:tcBorders>
              <w:top w:val="single" w:color="000000" w:sz="4" w:space="0"/>
              <w:left w:val="single" w:color="000000" w:sz="4" w:space="0"/>
              <w:bottom w:val="single" w:color="000000" w:sz="4" w:space="0"/>
              <w:right w:val="single" w:color="000000" w:sz="4" w:space="0"/>
            </w:tcBorders>
          </w:tcPr>
          <w:p w14:paraId="7C11A67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BCD808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8A07F4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DBEB331">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8E6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5AABB2">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可实现多靶点、多组织、多部位、多参数的诊断、治疗、评估一体化功能，用于妇产科疾病、盆底疾病、围手术期等功能性疾病精准诊疗；</w:t>
            </w:r>
          </w:p>
        </w:tc>
        <w:tc>
          <w:tcPr>
            <w:tcW w:w="2225" w:type="dxa"/>
            <w:tcBorders>
              <w:top w:val="single" w:color="000000" w:sz="4" w:space="0"/>
              <w:left w:val="single" w:color="000000" w:sz="4" w:space="0"/>
              <w:bottom w:val="single" w:color="000000" w:sz="4" w:space="0"/>
              <w:right w:val="single" w:color="000000" w:sz="4" w:space="0"/>
            </w:tcBorders>
          </w:tcPr>
          <w:p w14:paraId="426FAA3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2925C6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64E0BF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D9333B5">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279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19</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07CFA6">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设备软件包括疾病评估软件≥10种，疾病治疗软件≥30种，具有独立软件著作权登记证书</w:t>
            </w:r>
          </w:p>
        </w:tc>
        <w:tc>
          <w:tcPr>
            <w:tcW w:w="2225" w:type="dxa"/>
            <w:tcBorders>
              <w:top w:val="single" w:color="000000" w:sz="4" w:space="0"/>
              <w:left w:val="single" w:color="000000" w:sz="4" w:space="0"/>
              <w:bottom w:val="single" w:color="000000" w:sz="4" w:space="0"/>
              <w:right w:val="single" w:color="000000" w:sz="4" w:space="0"/>
            </w:tcBorders>
          </w:tcPr>
          <w:p w14:paraId="2FACBBC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F0600B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D6AF02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B30E574">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D25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20</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85CF5C">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管理系统软件：盆底电子病历系统，多系列设备病历数据可共享。盆底、围手术期、中医体质等电子病历，包含基本信息、产科史、现病史、手术史等模块、支持病例标签、病种分类、病人快速搜索。多维度数据查询，并支持数据导出</w:t>
            </w:r>
          </w:p>
        </w:tc>
        <w:tc>
          <w:tcPr>
            <w:tcW w:w="2225" w:type="dxa"/>
            <w:tcBorders>
              <w:top w:val="single" w:color="000000" w:sz="4" w:space="0"/>
              <w:left w:val="single" w:color="000000" w:sz="4" w:space="0"/>
              <w:bottom w:val="single" w:color="000000" w:sz="4" w:space="0"/>
              <w:right w:val="single" w:color="000000" w:sz="4" w:space="0"/>
            </w:tcBorders>
          </w:tcPr>
          <w:p w14:paraId="38B07A3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33D6A2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5A56E5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12F7F61">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207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6E8D7C">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专业的阴道压力反射采集软件，可分别对Ⅰ类或Ⅱ类肌纤维反射进行采集，可智能自动化测量出综合肌力、实时动态压力、持续时间、疲劳度</w:t>
            </w:r>
          </w:p>
        </w:tc>
        <w:tc>
          <w:tcPr>
            <w:tcW w:w="2225" w:type="dxa"/>
            <w:tcBorders>
              <w:top w:val="single" w:color="000000" w:sz="4" w:space="0"/>
              <w:left w:val="single" w:color="000000" w:sz="4" w:space="0"/>
              <w:bottom w:val="single" w:color="000000" w:sz="4" w:space="0"/>
              <w:right w:val="single" w:color="000000" w:sz="4" w:space="0"/>
            </w:tcBorders>
          </w:tcPr>
          <w:p w14:paraId="67D2FE7F">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753EB0C">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F7FEEBF">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F679B2F">
        <w:tblPrEx>
          <w:tblCellMar>
            <w:top w:w="0" w:type="dxa"/>
            <w:left w:w="108" w:type="dxa"/>
            <w:bottom w:w="0" w:type="dxa"/>
            <w:right w:w="108" w:type="dxa"/>
          </w:tblCellMar>
        </w:tblPrEx>
        <w:trPr>
          <w:trHeight w:val="459"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13C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DA7BDC">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专业的电生理反射采集软件，可分别对Ⅰ类或Ⅱ类肌纤维反射进行肌电采集，可智能自动化测量出综合肌力、肌电图、实时动态肌电位、持续时间、疲劳度</w:t>
            </w:r>
          </w:p>
        </w:tc>
        <w:tc>
          <w:tcPr>
            <w:tcW w:w="2225" w:type="dxa"/>
            <w:tcBorders>
              <w:top w:val="single" w:color="000000" w:sz="4" w:space="0"/>
              <w:left w:val="single" w:color="000000" w:sz="4" w:space="0"/>
              <w:bottom w:val="single" w:color="000000" w:sz="4" w:space="0"/>
              <w:right w:val="single" w:color="000000" w:sz="4" w:space="0"/>
            </w:tcBorders>
          </w:tcPr>
          <w:p w14:paraId="0E84D2AD">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7F54011">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8EB5B56">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3097244">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8DC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B6442F">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预置治疗方案数≥200个以上，适用于妇产科、盆底中心、生殖中心、围手术期快速康复等</w:t>
            </w:r>
          </w:p>
        </w:tc>
        <w:tc>
          <w:tcPr>
            <w:tcW w:w="2225" w:type="dxa"/>
            <w:tcBorders>
              <w:top w:val="single" w:color="000000" w:sz="4" w:space="0"/>
              <w:left w:val="single" w:color="000000" w:sz="4" w:space="0"/>
              <w:bottom w:val="single" w:color="000000" w:sz="4" w:space="0"/>
              <w:right w:val="single" w:color="000000" w:sz="4" w:space="0"/>
            </w:tcBorders>
          </w:tcPr>
          <w:p w14:paraId="7375E8B9">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A8E84A5">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DE0C2E6">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9433CF5">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B9B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24</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E02F55">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解剖学图片和电极位置图≥200张，方便治疗师连接电极，提高病人的依从性并可以上传新图片</w:t>
            </w:r>
          </w:p>
        </w:tc>
        <w:tc>
          <w:tcPr>
            <w:tcW w:w="2225" w:type="dxa"/>
            <w:tcBorders>
              <w:top w:val="single" w:color="000000" w:sz="4" w:space="0"/>
              <w:left w:val="single" w:color="000000" w:sz="4" w:space="0"/>
              <w:bottom w:val="single" w:color="000000" w:sz="4" w:space="0"/>
              <w:right w:val="single" w:color="000000" w:sz="4" w:space="0"/>
            </w:tcBorders>
          </w:tcPr>
          <w:p w14:paraId="44CC27D4">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7C91A83">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7A7FA14">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15BB7FF">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BD0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25</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10E55A">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可编制多阶段病人具体情况的治疗方案：阶段数定义无限制，训练模板设计功能，治疗师可根据临床需要自主进行训练模板的设计编辑制定</w:t>
            </w:r>
          </w:p>
        </w:tc>
        <w:tc>
          <w:tcPr>
            <w:tcW w:w="2225" w:type="dxa"/>
            <w:tcBorders>
              <w:top w:val="single" w:color="000000" w:sz="4" w:space="0"/>
              <w:left w:val="single" w:color="000000" w:sz="4" w:space="0"/>
              <w:bottom w:val="single" w:color="000000" w:sz="4" w:space="0"/>
              <w:right w:val="single" w:color="000000" w:sz="4" w:space="0"/>
            </w:tcBorders>
          </w:tcPr>
          <w:p w14:paraId="2B90D850">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1DB307C">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D5930EC">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752F897">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ADF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26</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B89D93">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治疗过程趣味性与依从性有视觉和听觉辅助反射采集，达到锻炼目标和结果时，出现趣味反馈显示并伴有声音提示</w:t>
            </w:r>
          </w:p>
        </w:tc>
        <w:tc>
          <w:tcPr>
            <w:tcW w:w="2225" w:type="dxa"/>
            <w:tcBorders>
              <w:top w:val="single" w:color="000000" w:sz="4" w:space="0"/>
              <w:left w:val="single" w:color="000000" w:sz="4" w:space="0"/>
              <w:bottom w:val="single" w:color="000000" w:sz="4" w:space="0"/>
              <w:right w:val="single" w:color="000000" w:sz="4" w:space="0"/>
            </w:tcBorders>
          </w:tcPr>
          <w:p w14:paraId="1F65DFD6">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9019C61">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E1F0467">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7ACC5B6">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93B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27</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CBDA7A">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生物反馈浏览所记录的全过程、反射曲线、反射的平均值，和肌力的测量。</w:t>
            </w:r>
          </w:p>
        </w:tc>
        <w:tc>
          <w:tcPr>
            <w:tcW w:w="2225" w:type="dxa"/>
            <w:tcBorders>
              <w:top w:val="single" w:color="000000" w:sz="4" w:space="0"/>
              <w:left w:val="single" w:color="000000" w:sz="4" w:space="0"/>
              <w:bottom w:val="single" w:color="000000" w:sz="4" w:space="0"/>
              <w:right w:val="single" w:color="000000" w:sz="4" w:space="0"/>
            </w:tcBorders>
          </w:tcPr>
          <w:p w14:paraId="04DC4E5F">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D11E15D">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A5FD19D">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BDD85BC">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E6C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28</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F2E81C">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治疗方案执行计划编排、治疗日志填写，支持治疗记录过程回放</w:t>
            </w:r>
          </w:p>
        </w:tc>
        <w:tc>
          <w:tcPr>
            <w:tcW w:w="2225" w:type="dxa"/>
            <w:tcBorders>
              <w:top w:val="single" w:color="000000" w:sz="4" w:space="0"/>
              <w:left w:val="single" w:color="000000" w:sz="4" w:space="0"/>
              <w:bottom w:val="single" w:color="000000" w:sz="4" w:space="0"/>
              <w:right w:val="single" w:color="000000" w:sz="4" w:space="0"/>
            </w:tcBorders>
          </w:tcPr>
          <w:p w14:paraId="0EEBFF7F">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1135216">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DE61EB9">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08BC87D">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09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29</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9B9C20">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支持筛查治疗数据统计和导出、疗效指标曲线对比分析：支持多次盆底压力与肌电评估指标对比、多次POP-Q评估指标对比，直观反映治疗效果</w:t>
            </w:r>
          </w:p>
        </w:tc>
        <w:tc>
          <w:tcPr>
            <w:tcW w:w="2225" w:type="dxa"/>
            <w:tcBorders>
              <w:top w:val="single" w:color="000000" w:sz="4" w:space="0"/>
              <w:left w:val="single" w:color="000000" w:sz="4" w:space="0"/>
              <w:bottom w:val="single" w:color="000000" w:sz="4" w:space="0"/>
              <w:right w:val="single" w:color="000000" w:sz="4" w:space="0"/>
            </w:tcBorders>
          </w:tcPr>
          <w:p w14:paraId="56C8A326">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C47AF21">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9FA22D0">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8022EE5">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1C8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30</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461385">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可选择将任意2次压力检查、肌电检查过程进行对比，自动生成对比报告，直观反映效果评估</w:t>
            </w:r>
          </w:p>
        </w:tc>
        <w:tc>
          <w:tcPr>
            <w:tcW w:w="2225" w:type="dxa"/>
            <w:tcBorders>
              <w:top w:val="single" w:color="000000" w:sz="4" w:space="0"/>
              <w:left w:val="single" w:color="000000" w:sz="4" w:space="0"/>
              <w:bottom w:val="single" w:color="000000" w:sz="4" w:space="0"/>
              <w:right w:val="single" w:color="000000" w:sz="4" w:space="0"/>
            </w:tcBorders>
          </w:tcPr>
          <w:p w14:paraId="62CF1B80">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D269B10">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E832973">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BCE3570">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2E04">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DEFB43">
            <w:pPr>
              <w:keepNext w:val="0"/>
              <w:keepLines w:val="0"/>
              <w:widowControl/>
              <w:suppressLineNumbers w:val="0"/>
              <w:jc w:val="left"/>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检查分析报告包含多组织多功能电诊断分析、电生理肌电检查分析、电生理压力检查分析、诊断意见、医生建议、电生理治疗推荐。可个性化配置打印报告内容</w:t>
            </w:r>
          </w:p>
        </w:tc>
        <w:tc>
          <w:tcPr>
            <w:tcW w:w="2225" w:type="dxa"/>
            <w:tcBorders>
              <w:top w:val="single" w:color="000000" w:sz="4" w:space="0"/>
              <w:left w:val="single" w:color="000000" w:sz="4" w:space="0"/>
              <w:bottom w:val="single" w:color="000000" w:sz="4" w:space="0"/>
              <w:right w:val="single" w:color="000000" w:sz="4" w:space="0"/>
            </w:tcBorders>
          </w:tcPr>
          <w:p w14:paraId="6CAA8C8E">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9A8B3B2">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A01EAE3">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D1A94DA">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E15C">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FED8DB">
            <w:pPr>
              <w:keepNext w:val="0"/>
              <w:keepLines w:val="0"/>
              <w:widowControl/>
              <w:suppressLineNumbers w:val="0"/>
              <w:jc w:val="left"/>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检查分析报告包含POP-Q测量、疼痛检查、盆底功能检测结果、诊断意见、医生建议、电生理治疗推荐</w:t>
            </w:r>
          </w:p>
        </w:tc>
        <w:tc>
          <w:tcPr>
            <w:tcW w:w="2225" w:type="dxa"/>
            <w:tcBorders>
              <w:top w:val="single" w:color="000000" w:sz="4" w:space="0"/>
              <w:left w:val="single" w:color="000000" w:sz="4" w:space="0"/>
              <w:bottom w:val="single" w:color="000000" w:sz="4" w:space="0"/>
              <w:right w:val="single" w:color="000000" w:sz="4" w:space="0"/>
            </w:tcBorders>
          </w:tcPr>
          <w:p w14:paraId="1B9BEB6A">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862BDA8">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C7C4F51">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16A6173">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FC1A">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CDB896">
            <w:pPr>
              <w:keepNext w:val="0"/>
              <w:keepLines w:val="0"/>
              <w:widowControl/>
              <w:suppressLineNumbers w:val="0"/>
              <w:jc w:val="left"/>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可配置用户LOGO，个性化配置报告模板打印内容，可自定义配置诊断、建议、解析模板，支持微信扫码查看报告解读</w:t>
            </w:r>
          </w:p>
        </w:tc>
        <w:tc>
          <w:tcPr>
            <w:tcW w:w="2225" w:type="dxa"/>
            <w:tcBorders>
              <w:top w:val="single" w:color="000000" w:sz="4" w:space="0"/>
              <w:left w:val="single" w:color="000000" w:sz="4" w:space="0"/>
              <w:bottom w:val="single" w:color="000000" w:sz="4" w:space="0"/>
              <w:right w:val="single" w:color="000000" w:sz="4" w:space="0"/>
            </w:tcBorders>
          </w:tcPr>
          <w:p w14:paraId="39CCC39A">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53934B4">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122A387">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5871ED9">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F5F6">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（二）</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5B84F6">
            <w:pPr>
              <w:keepNext w:val="0"/>
              <w:keepLines w:val="0"/>
              <w:widowControl/>
              <w:suppressLineNumbers w:val="0"/>
              <w:jc w:val="left"/>
              <w:textAlignment w:val="top"/>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每台配置清单</w:t>
            </w:r>
          </w:p>
        </w:tc>
        <w:tc>
          <w:tcPr>
            <w:tcW w:w="2225" w:type="dxa"/>
            <w:tcBorders>
              <w:top w:val="single" w:color="000000" w:sz="4" w:space="0"/>
              <w:left w:val="single" w:color="000000" w:sz="4" w:space="0"/>
              <w:bottom w:val="single" w:color="000000" w:sz="4" w:space="0"/>
              <w:right w:val="single" w:color="000000" w:sz="4" w:space="0"/>
            </w:tcBorders>
          </w:tcPr>
          <w:p w14:paraId="02AE7264">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080FF30">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026CA97">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8771DCE">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243E">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E60A">
            <w:pPr>
              <w:keepNext w:val="0"/>
              <w:keepLines w:val="0"/>
              <w:pageBreakBefore w:val="0"/>
              <w:widowControl/>
              <w:suppressLineNumbers w:val="0"/>
              <w:wordWrap/>
              <w:overflowPunct/>
              <w:topLinePunct w:val="0"/>
              <w:bidi w:val="0"/>
              <w:spacing w:line="460" w:lineRule="exact"/>
              <w:jc w:val="left"/>
              <w:textAlignment w:val="center"/>
              <w:rPr>
                <w:rFonts w:hint="default" w:ascii="宋体" w:hAnsi="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推车主机（含软件）1台</w:t>
            </w:r>
          </w:p>
        </w:tc>
        <w:tc>
          <w:tcPr>
            <w:tcW w:w="2225" w:type="dxa"/>
            <w:tcBorders>
              <w:top w:val="single" w:color="000000" w:sz="4" w:space="0"/>
              <w:left w:val="single" w:color="000000" w:sz="4" w:space="0"/>
              <w:bottom w:val="single" w:color="000000" w:sz="4" w:space="0"/>
              <w:right w:val="single" w:color="000000" w:sz="4" w:space="0"/>
            </w:tcBorders>
          </w:tcPr>
          <w:p w14:paraId="009B4F83">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3E1004F">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90217C5">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4AB0D1E">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E52D">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D871">
            <w:pPr>
              <w:keepNext w:val="0"/>
              <w:keepLines w:val="0"/>
              <w:pageBreakBefore w:val="0"/>
              <w:widowControl/>
              <w:suppressLineNumbers w:val="0"/>
              <w:wordWrap/>
              <w:overflowPunct/>
              <w:topLinePunct w:val="0"/>
              <w:bidi w:val="0"/>
              <w:spacing w:line="460" w:lineRule="exact"/>
              <w:jc w:val="left"/>
              <w:textAlignment w:val="center"/>
              <w:rPr>
                <w:rFonts w:hint="default" w:ascii="宋体" w:hAnsi="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显示器（含单屏支架*1）1套</w:t>
            </w:r>
          </w:p>
        </w:tc>
        <w:tc>
          <w:tcPr>
            <w:tcW w:w="2225" w:type="dxa"/>
            <w:tcBorders>
              <w:top w:val="single" w:color="000000" w:sz="4" w:space="0"/>
              <w:left w:val="single" w:color="000000" w:sz="4" w:space="0"/>
              <w:bottom w:val="single" w:color="000000" w:sz="4" w:space="0"/>
              <w:right w:val="single" w:color="000000" w:sz="4" w:space="0"/>
            </w:tcBorders>
          </w:tcPr>
          <w:p w14:paraId="46ED3B9E">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C2098ED">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98AB72E">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B09272F">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22E5">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F633">
            <w:pPr>
              <w:keepNext w:val="0"/>
              <w:keepLines w:val="0"/>
              <w:pageBreakBefore w:val="0"/>
              <w:widowControl/>
              <w:suppressLineNumbers w:val="0"/>
              <w:wordWrap/>
              <w:overflowPunct/>
              <w:topLinePunct w:val="0"/>
              <w:bidi w:val="0"/>
              <w:spacing w:line="460" w:lineRule="exact"/>
              <w:jc w:val="left"/>
              <w:textAlignment w:val="center"/>
              <w:rPr>
                <w:rFonts w:hint="default" w:ascii="宋体" w:hAnsi="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电源线1根</w:t>
            </w:r>
          </w:p>
        </w:tc>
        <w:tc>
          <w:tcPr>
            <w:tcW w:w="2225" w:type="dxa"/>
            <w:tcBorders>
              <w:top w:val="single" w:color="000000" w:sz="4" w:space="0"/>
              <w:left w:val="single" w:color="000000" w:sz="4" w:space="0"/>
              <w:bottom w:val="single" w:color="000000" w:sz="4" w:space="0"/>
              <w:right w:val="single" w:color="000000" w:sz="4" w:space="0"/>
            </w:tcBorders>
          </w:tcPr>
          <w:p w14:paraId="46A392AA">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E19DE7C">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5F4FB00">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259E0A8">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8D3B">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2EF9">
            <w:pPr>
              <w:keepNext w:val="0"/>
              <w:keepLines w:val="0"/>
              <w:pageBreakBefore w:val="0"/>
              <w:widowControl/>
              <w:suppressLineNumbers w:val="0"/>
              <w:wordWrap/>
              <w:overflowPunct/>
              <w:topLinePunct w:val="0"/>
              <w:bidi w:val="0"/>
              <w:spacing w:line="460" w:lineRule="exact"/>
              <w:jc w:val="left"/>
              <w:textAlignment w:val="center"/>
              <w:rPr>
                <w:rFonts w:hint="default" w:ascii="宋体" w:hAnsi="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1分5电极线4根</w:t>
            </w:r>
          </w:p>
        </w:tc>
        <w:tc>
          <w:tcPr>
            <w:tcW w:w="2225" w:type="dxa"/>
            <w:tcBorders>
              <w:top w:val="single" w:color="000000" w:sz="4" w:space="0"/>
              <w:left w:val="single" w:color="000000" w:sz="4" w:space="0"/>
              <w:bottom w:val="single" w:color="000000" w:sz="4" w:space="0"/>
              <w:right w:val="single" w:color="000000" w:sz="4" w:space="0"/>
            </w:tcBorders>
          </w:tcPr>
          <w:p w14:paraId="0627D4FE">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A061217">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A81AF28">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AA56B33">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968B">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C1D6">
            <w:pPr>
              <w:keepNext w:val="0"/>
              <w:keepLines w:val="0"/>
              <w:pageBreakBefore w:val="0"/>
              <w:widowControl/>
              <w:suppressLineNumbers w:val="0"/>
              <w:wordWrap/>
              <w:overflowPunct/>
              <w:topLinePunct w:val="0"/>
              <w:bidi w:val="0"/>
              <w:spacing w:line="460" w:lineRule="exact"/>
              <w:jc w:val="left"/>
              <w:textAlignment w:val="center"/>
              <w:rPr>
                <w:rFonts w:hint="default" w:ascii="宋体" w:hAnsi="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导气管1根</w:t>
            </w:r>
          </w:p>
        </w:tc>
        <w:tc>
          <w:tcPr>
            <w:tcW w:w="2225" w:type="dxa"/>
            <w:tcBorders>
              <w:top w:val="single" w:color="000000" w:sz="4" w:space="0"/>
              <w:left w:val="single" w:color="000000" w:sz="4" w:space="0"/>
              <w:bottom w:val="single" w:color="000000" w:sz="4" w:space="0"/>
              <w:right w:val="single" w:color="000000" w:sz="4" w:space="0"/>
            </w:tcBorders>
          </w:tcPr>
          <w:p w14:paraId="01CA1E71">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94340F9">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4C461EA">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B8A0951">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3C55">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020F">
            <w:pPr>
              <w:keepNext w:val="0"/>
              <w:keepLines w:val="0"/>
              <w:pageBreakBefore w:val="0"/>
              <w:widowControl/>
              <w:suppressLineNumbers w:val="0"/>
              <w:wordWrap/>
              <w:overflowPunct/>
              <w:topLinePunct w:val="0"/>
              <w:bidi w:val="0"/>
              <w:spacing w:line="460" w:lineRule="exact"/>
              <w:jc w:val="left"/>
              <w:textAlignment w:val="center"/>
              <w:rPr>
                <w:rFonts w:hint="default" w:ascii="宋体" w:hAnsi="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肌电压力传导阴道电极1个</w:t>
            </w:r>
          </w:p>
        </w:tc>
        <w:tc>
          <w:tcPr>
            <w:tcW w:w="2225" w:type="dxa"/>
            <w:tcBorders>
              <w:top w:val="single" w:color="000000" w:sz="4" w:space="0"/>
              <w:left w:val="single" w:color="000000" w:sz="4" w:space="0"/>
              <w:bottom w:val="single" w:color="000000" w:sz="4" w:space="0"/>
              <w:right w:val="single" w:color="000000" w:sz="4" w:space="0"/>
            </w:tcBorders>
          </w:tcPr>
          <w:p w14:paraId="1E5CA187">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C16143C">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1DBD4D2">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E84207D">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D4A5">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CD38">
            <w:pPr>
              <w:keepNext w:val="0"/>
              <w:keepLines w:val="0"/>
              <w:pageBreakBefore w:val="0"/>
              <w:widowControl/>
              <w:suppressLineNumbers w:val="0"/>
              <w:wordWrap/>
              <w:overflowPunct/>
              <w:topLinePunct w:val="0"/>
              <w:bidi w:val="0"/>
              <w:spacing w:line="460" w:lineRule="exact"/>
              <w:jc w:val="left"/>
              <w:textAlignment w:val="center"/>
              <w:rPr>
                <w:rFonts w:hint="default" w:ascii="宋体" w:hAnsi="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阴道电极300个</w:t>
            </w:r>
          </w:p>
        </w:tc>
        <w:tc>
          <w:tcPr>
            <w:tcW w:w="2225" w:type="dxa"/>
            <w:tcBorders>
              <w:top w:val="single" w:color="000000" w:sz="4" w:space="0"/>
              <w:left w:val="single" w:color="000000" w:sz="4" w:space="0"/>
              <w:bottom w:val="single" w:color="000000" w:sz="4" w:space="0"/>
              <w:right w:val="single" w:color="000000" w:sz="4" w:space="0"/>
            </w:tcBorders>
          </w:tcPr>
          <w:p w14:paraId="15A8F720">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A38EB1C">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4AECBA3">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CEDAAF6">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79C3">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B840">
            <w:pPr>
              <w:keepNext w:val="0"/>
              <w:keepLines w:val="0"/>
              <w:pageBreakBefore w:val="0"/>
              <w:widowControl/>
              <w:suppressLineNumbers w:val="0"/>
              <w:wordWrap/>
              <w:overflowPunct/>
              <w:topLinePunct w:val="0"/>
              <w:bidi w:val="0"/>
              <w:spacing w:line="460" w:lineRule="exact"/>
              <w:jc w:val="left"/>
              <w:textAlignment w:val="center"/>
              <w:rPr>
                <w:rFonts w:hint="default" w:ascii="宋体" w:hAnsi="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理疗用体表电极（矩型50mm*50mm）300对</w:t>
            </w:r>
          </w:p>
        </w:tc>
        <w:tc>
          <w:tcPr>
            <w:tcW w:w="2225" w:type="dxa"/>
            <w:tcBorders>
              <w:top w:val="single" w:color="000000" w:sz="4" w:space="0"/>
              <w:left w:val="single" w:color="000000" w:sz="4" w:space="0"/>
              <w:bottom w:val="single" w:color="000000" w:sz="4" w:space="0"/>
              <w:right w:val="single" w:color="000000" w:sz="4" w:space="0"/>
            </w:tcBorders>
          </w:tcPr>
          <w:p w14:paraId="29C7FAE9">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6C8D1A6">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4F0B49B">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F1A3875">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0D18">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1ABC">
            <w:pPr>
              <w:keepNext w:val="0"/>
              <w:keepLines w:val="0"/>
              <w:pageBreakBefore w:val="0"/>
              <w:widowControl/>
              <w:suppressLineNumbers w:val="0"/>
              <w:wordWrap/>
              <w:overflowPunct/>
              <w:topLinePunct w:val="0"/>
              <w:bidi w:val="0"/>
              <w:spacing w:line="460" w:lineRule="exact"/>
              <w:jc w:val="left"/>
              <w:textAlignment w:val="center"/>
              <w:rPr>
                <w:rFonts w:hint="default" w:ascii="宋体" w:hAnsi="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键盘1个</w:t>
            </w:r>
          </w:p>
        </w:tc>
        <w:tc>
          <w:tcPr>
            <w:tcW w:w="2225" w:type="dxa"/>
            <w:tcBorders>
              <w:top w:val="single" w:color="000000" w:sz="4" w:space="0"/>
              <w:left w:val="single" w:color="000000" w:sz="4" w:space="0"/>
              <w:bottom w:val="single" w:color="000000" w:sz="4" w:space="0"/>
              <w:right w:val="single" w:color="000000" w:sz="4" w:space="0"/>
            </w:tcBorders>
          </w:tcPr>
          <w:p w14:paraId="769A76A5">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3194400">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E3920FC">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406B8CE">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66FA">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36F7">
            <w:pPr>
              <w:keepNext w:val="0"/>
              <w:keepLines w:val="0"/>
              <w:pageBreakBefore w:val="0"/>
              <w:widowControl/>
              <w:suppressLineNumbers w:val="0"/>
              <w:wordWrap/>
              <w:overflowPunct/>
              <w:topLinePunct w:val="0"/>
              <w:bidi w:val="0"/>
              <w:spacing w:line="460" w:lineRule="exact"/>
              <w:jc w:val="left"/>
              <w:textAlignment w:val="center"/>
              <w:rPr>
                <w:rFonts w:hint="default" w:ascii="宋体" w:hAnsi="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鼠标1个</w:t>
            </w:r>
          </w:p>
        </w:tc>
        <w:tc>
          <w:tcPr>
            <w:tcW w:w="2225" w:type="dxa"/>
            <w:tcBorders>
              <w:top w:val="single" w:color="000000" w:sz="4" w:space="0"/>
              <w:left w:val="single" w:color="000000" w:sz="4" w:space="0"/>
              <w:bottom w:val="single" w:color="000000" w:sz="4" w:space="0"/>
              <w:right w:val="single" w:color="000000" w:sz="4" w:space="0"/>
            </w:tcBorders>
          </w:tcPr>
          <w:p w14:paraId="5518F520">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91C2BF1">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E4849FE">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1A6F566">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FA7D">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FE5C">
            <w:pPr>
              <w:keepNext w:val="0"/>
              <w:keepLines w:val="0"/>
              <w:pageBreakBefore w:val="0"/>
              <w:widowControl/>
              <w:suppressLineNumbers w:val="0"/>
              <w:wordWrap/>
              <w:overflowPunct/>
              <w:topLinePunct w:val="0"/>
              <w:bidi w:val="0"/>
              <w:spacing w:line="460" w:lineRule="exact"/>
              <w:jc w:val="left"/>
              <w:textAlignment w:val="center"/>
              <w:rPr>
                <w:rFonts w:hint="default" w:ascii="宋体" w:hAnsi="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鼠标垫1个</w:t>
            </w:r>
          </w:p>
        </w:tc>
        <w:tc>
          <w:tcPr>
            <w:tcW w:w="2225" w:type="dxa"/>
            <w:tcBorders>
              <w:top w:val="single" w:color="000000" w:sz="4" w:space="0"/>
              <w:left w:val="single" w:color="000000" w:sz="4" w:space="0"/>
              <w:bottom w:val="single" w:color="000000" w:sz="4" w:space="0"/>
              <w:right w:val="single" w:color="000000" w:sz="4" w:space="0"/>
            </w:tcBorders>
          </w:tcPr>
          <w:p w14:paraId="36CA75A4">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7A7AA82">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848977E">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70C68AE">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0DA2">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EBEE">
            <w:pPr>
              <w:keepNext w:val="0"/>
              <w:keepLines w:val="0"/>
              <w:pageBreakBefore w:val="0"/>
              <w:widowControl/>
              <w:suppressLineNumbers w:val="0"/>
              <w:wordWrap/>
              <w:overflowPunct/>
              <w:topLinePunct w:val="0"/>
              <w:bidi w:val="0"/>
              <w:spacing w:line="460" w:lineRule="exact"/>
              <w:jc w:val="left"/>
              <w:textAlignment w:val="center"/>
              <w:rPr>
                <w:rFonts w:hint="default" w:ascii="宋体" w:hAnsi="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扫描器1个</w:t>
            </w:r>
          </w:p>
        </w:tc>
        <w:tc>
          <w:tcPr>
            <w:tcW w:w="2225" w:type="dxa"/>
            <w:tcBorders>
              <w:top w:val="single" w:color="000000" w:sz="4" w:space="0"/>
              <w:left w:val="single" w:color="000000" w:sz="4" w:space="0"/>
              <w:bottom w:val="single" w:color="000000" w:sz="4" w:space="0"/>
              <w:right w:val="single" w:color="000000" w:sz="4" w:space="0"/>
            </w:tcBorders>
          </w:tcPr>
          <w:p w14:paraId="1CB2660A">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D8906C1">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E42CFE5">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9F1D68A">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7347">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1099">
            <w:pPr>
              <w:keepNext w:val="0"/>
              <w:keepLines w:val="0"/>
              <w:pageBreakBefore w:val="0"/>
              <w:widowControl/>
              <w:suppressLineNumbers w:val="0"/>
              <w:wordWrap/>
              <w:overflowPunct/>
              <w:topLinePunct w:val="0"/>
              <w:bidi w:val="0"/>
              <w:spacing w:line="460" w:lineRule="exact"/>
              <w:jc w:val="left"/>
              <w:textAlignment w:val="center"/>
              <w:rPr>
                <w:rFonts w:hint="default" w:ascii="宋体" w:hAnsi="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音箱1个</w:t>
            </w:r>
          </w:p>
        </w:tc>
        <w:tc>
          <w:tcPr>
            <w:tcW w:w="2225" w:type="dxa"/>
            <w:tcBorders>
              <w:top w:val="single" w:color="000000" w:sz="4" w:space="0"/>
              <w:left w:val="single" w:color="000000" w:sz="4" w:space="0"/>
              <w:bottom w:val="single" w:color="000000" w:sz="4" w:space="0"/>
              <w:right w:val="single" w:color="000000" w:sz="4" w:space="0"/>
            </w:tcBorders>
          </w:tcPr>
          <w:p w14:paraId="0055936A">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F99D956">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468C4C2">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5C9603F">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7AAB">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58DA">
            <w:pPr>
              <w:keepNext w:val="0"/>
              <w:keepLines w:val="0"/>
              <w:pageBreakBefore w:val="0"/>
              <w:widowControl/>
              <w:suppressLineNumbers w:val="0"/>
              <w:wordWrap/>
              <w:overflowPunct/>
              <w:topLinePunct w:val="0"/>
              <w:bidi w:val="0"/>
              <w:spacing w:line="460" w:lineRule="exact"/>
              <w:jc w:val="left"/>
              <w:textAlignment w:val="center"/>
              <w:rPr>
                <w:rFonts w:hint="default" w:ascii="宋体" w:hAnsi="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耳机1个</w:t>
            </w:r>
          </w:p>
        </w:tc>
        <w:tc>
          <w:tcPr>
            <w:tcW w:w="2225" w:type="dxa"/>
            <w:tcBorders>
              <w:top w:val="single" w:color="000000" w:sz="4" w:space="0"/>
              <w:left w:val="single" w:color="000000" w:sz="4" w:space="0"/>
              <w:bottom w:val="single" w:color="000000" w:sz="4" w:space="0"/>
              <w:right w:val="single" w:color="000000" w:sz="4" w:space="0"/>
            </w:tcBorders>
          </w:tcPr>
          <w:p w14:paraId="11E23EF1">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17500AE">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E59FFBC">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6361D45">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2233">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1C66">
            <w:pPr>
              <w:keepNext w:val="0"/>
              <w:keepLines w:val="0"/>
              <w:pageBreakBefore w:val="0"/>
              <w:widowControl/>
              <w:suppressLineNumbers w:val="0"/>
              <w:wordWrap/>
              <w:overflowPunct/>
              <w:topLinePunct w:val="0"/>
              <w:bidi w:val="0"/>
              <w:spacing w:line="460" w:lineRule="exact"/>
              <w:jc w:val="left"/>
              <w:textAlignment w:val="center"/>
              <w:rPr>
                <w:rFonts w:hint="default" w:ascii="宋体" w:hAnsi="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用户手册1本</w:t>
            </w:r>
          </w:p>
        </w:tc>
        <w:tc>
          <w:tcPr>
            <w:tcW w:w="2225" w:type="dxa"/>
            <w:tcBorders>
              <w:top w:val="single" w:color="000000" w:sz="4" w:space="0"/>
              <w:left w:val="single" w:color="000000" w:sz="4" w:space="0"/>
              <w:bottom w:val="single" w:color="000000" w:sz="4" w:space="0"/>
              <w:right w:val="single" w:color="000000" w:sz="4" w:space="0"/>
            </w:tcBorders>
          </w:tcPr>
          <w:p w14:paraId="4564266A">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F96B95F">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10E6F4F">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26EB614">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01E9">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1E23">
            <w:pPr>
              <w:keepNext w:val="0"/>
              <w:keepLines w:val="0"/>
              <w:pageBreakBefore w:val="0"/>
              <w:widowControl/>
              <w:suppressLineNumbers w:val="0"/>
              <w:wordWrap/>
              <w:overflowPunct/>
              <w:topLinePunct w:val="0"/>
              <w:bidi w:val="0"/>
              <w:spacing w:line="460" w:lineRule="exact"/>
              <w:jc w:val="left"/>
              <w:textAlignment w:val="center"/>
              <w:rPr>
                <w:rFonts w:hint="default" w:ascii="宋体" w:hAnsi="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接地线1根</w:t>
            </w:r>
          </w:p>
        </w:tc>
        <w:tc>
          <w:tcPr>
            <w:tcW w:w="2225" w:type="dxa"/>
            <w:tcBorders>
              <w:top w:val="single" w:color="000000" w:sz="4" w:space="0"/>
              <w:left w:val="single" w:color="000000" w:sz="4" w:space="0"/>
              <w:bottom w:val="single" w:color="000000" w:sz="4" w:space="0"/>
              <w:right w:val="single" w:color="000000" w:sz="4" w:space="0"/>
            </w:tcBorders>
          </w:tcPr>
          <w:p w14:paraId="37073A80">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D07B382">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B0434CA">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172D097">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1D46">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D411">
            <w:pPr>
              <w:keepNext w:val="0"/>
              <w:keepLines w:val="0"/>
              <w:pageBreakBefore w:val="0"/>
              <w:widowControl/>
              <w:suppressLineNumbers w:val="0"/>
              <w:wordWrap/>
              <w:overflowPunct/>
              <w:topLinePunct w:val="0"/>
              <w:bidi w:val="0"/>
              <w:spacing w:line="460" w:lineRule="exact"/>
              <w:jc w:val="left"/>
              <w:textAlignment w:val="center"/>
              <w:rPr>
                <w:rFonts w:hint="default" w:ascii="宋体" w:hAnsi="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十字起（安装用）1把</w:t>
            </w:r>
          </w:p>
        </w:tc>
        <w:tc>
          <w:tcPr>
            <w:tcW w:w="2225" w:type="dxa"/>
            <w:tcBorders>
              <w:top w:val="single" w:color="000000" w:sz="4" w:space="0"/>
              <w:left w:val="single" w:color="000000" w:sz="4" w:space="0"/>
              <w:bottom w:val="single" w:color="000000" w:sz="4" w:space="0"/>
              <w:right w:val="single" w:color="000000" w:sz="4" w:space="0"/>
            </w:tcBorders>
          </w:tcPr>
          <w:p w14:paraId="569DA654">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FDD279A">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622B9E6">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9649590">
        <w:tblPrEx>
          <w:tblCellMar>
            <w:top w:w="0" w:type="dxa"/>
            <w:left w:w="108" w:type="dxa"/>
            <w:bottom w:w="0" w:type="dxa"/>
            <w:right w:w="108" w:type="dxa"/>
          </w:tblCellMar>
        </w:tblPrEx>
        <w:trPr>
          <w:trHeight w:val="45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AADF">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1D78">
            <w:pPr>
              <w:keepNext w:val="0"/>
              <w:keepLines w:val="0"/>
              <w:pageBreakBefore w:val="0"/>
              <w:widowControl/>
              <w:suppressLineNumbers w:val="0"/>
              <w:wordWrap/>
              <w:overflowPunct/>
              <w:topLinePunct w:val="0"/>
              <w:bidi w:val="0"/>
              <w:spacing w:line="460" w:lineRule="exact"/>
              <w:jc w:val="left"/>
              <w:textAlignment w:val="center"/>
              <w:rPr>
                <w:rFonts w:hint="default" w:ascii="宋体" w:hAnsi="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显示器支架转接件1套</w:t>
            </w:r>
          </w:p>
        </w:tc>
        <w:tc>
          <w:tcPr>
            <w:tcW w:w="2225" w:type="dxa"/>
            <w:tcBorders>
              <w:top w:val="single" w:color="000000" w:sz="4" w:space="0"/>
              <w:left w:val="single" w:color="000000" w:sz="4" w:space="0"/>
              <w:bottom w:val="single" w:color="000000" w:sz="4" w:space="0"/>
              <w:right w:val="single" w:color="000000" w:sz="4" w:space="0"/>
            </w:tcBorders>
          </w:tcPr>
          <w:p w14:paraId="4D8E94E8">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48E1CAD">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FF9D3E9">
            <w:pPr>
              <w:widowControl/>
              <w:spacing w:line="300" w:lineRule="exact"/>
              <w:jc w:val="center"/>
              <w:textAlignment w:val="center"/>
              <w:rPr>
                <w:rFonts w:hint="eastAsia" w:ascii="宋体" w:hAnsi="宋体" w:cs="宋体"/>
                <w:color w:val="000000" w:themeColor="text1"/>
                <w:kern w:val="0"/>
                <w:sz w:val="24"/>
                <w:szCs w:val="24"/>
                <w:lang w:bidi="ar"/>
                <w14:textFill>
                  <w14:solidFill>
                    <w14:schemeClr w14:val="tx1"/>
                  </w14:solidFill>
                </w14:textFill>
              </w:rPr>
            </w:pPr>
          </w:p>
        </w:tc>
      </w:tr>
      <w:bookmarkEnd w:id="0"/>
      <w:tr w14:paraId="67E64291">
        <w:tblPrEx>
          <w:tblCellMar>
            <w:top w:w="0" w:type="dxa"/>
            <w:left w:w="108" w:type="dxa"/>
            <w:bottom w:w="0" w:type="dxa"/>
            <w:right w:w="108" w:type="dxa"/>
          </w:tblCellMar>
        </w:tblPrEx>
        <w:trPr>
          <w:trHeight w:val="477" w:hRule="atLeast"/>
        </w:trPr>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14:paraId="5C34DD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 xml:space="preserve"> 二、</w:t>
            </w:r>
          </w:p>
        </w:tc>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14:paraId="41770DC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cs="宋体"/>
                <w:b/>
                <w:bCs/>
                <w:i w:val="0"/>
                <w:iCs w:val="0"/>
                <w:color w:val="auto"/>
                <w:kern w:val="0"/>
                <w:sz w:val="24"/>
                <w:szCs w:val="24"/>
                <w:u w:val="none"/>
                <w:lang w:val="en-US" w:eastAsia="zh-CN" w:bidi="ar"/>
              </w:rPr>
            </w:pPr>
            <w:r>
              <w:rPr>
                <w:rFonts w:hint="eastAsia" w:asciiTheme="minorEastAsia" w:hAnsiTheme="minorEastAsia" w:eastAsiaTheme="minorEastAsia" w:cstheme="minorEastAsia"/>
                <w:b/>
                <w:bCs/>
                <w:color w:val="auto"/>
                <w:sz w:val="24"/>
                <w:szCs w:val="24"/>
                <w:lang w:val="en-US" w:eastAsia="zh-CN"/>
              </w:rPr>
              <w:t>提供参询机型详细配置清单</w:t>
            </w:r>
          </w:p>
        </w:tc>
        <w:tc>
          <w:tcPr>
            <w:tcW w:w="2225" w:type="dxa"/>
            <w:tcBorders>
              <w:top w:val="single" w:color="auto" w:sz="4" w:space="0"/>
              <w:left w:val="single" w:color="auto" w:sz="4" w:space="0"/>
              <w:bottom w:val="single" w:color="auto" w:sz="4" w:space="0"/>
              <w:right w:val="single" w:color="auto" w:sz="4" w:space="0"/>
            </w:tcBorders>
            <w:vAlign w:val="top"/>
          </w:tcPr>
          <w:p w14:paraId="1A802335">
            <w:pPr>
              <w:rPr>
                <w:rFonts w:hint="eastAsia" w:ascii="宋体" w:hAnsi="宋体" w:eastAsia="宋体" w:cs="Arial"/>
                <w:color w:val="FF0000"/>
                <w:kern w:val="2"/>
                <w:sz w:val="22"/>
                <w:szCs w:val="22"/>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35EBD423">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5FFAD7F8">
            <w:pPr>
              <w:rPr>
                <w:rFonts w:hint="eastAsia" w:ascii="宋体" w:hAnsi="宋体" w:eastAsia="宋体" w:cs="Arial"/>
                <w:color w:val="FF0000"/>
                <w:kern w:val="2"/>
                <w:sz w:val="22"/>
                <w:szCs w:val="22"/>
                <w:lang w:val="en-US" w:eastAsia="zh-CN" w:bidi="ar-SA"/>
              </w:rPr>
            </w:pPr>
          </w:p>
        </w:tc>
      </w:tr>
      <w:tr w14:paraId="2E53572E">
        <w:tblPrEx>
          <w:tblCellMar>
            <w:top w:w="0" w:type="dxa"/>
            <w:left w:w="108" w:type="dxa"/>
            <w:bottom w:w="0" w:type="dxa"/>
            <w:right w:w="108" w:type="dxa"/>
          </w:tblCellMar>
        </w:tblPrEx>
        <w:trPr>
          <w:trHeight w:val="895" w:hRule="atLeast"/>
        </w:trPr>
        <w:tc>
          <w:tcPr>
            <w:tcW w:w="899" w:type="dxa"/>
            <w:tcBorders>
              <w:top w:val="single" w:color="auto" w:sz="4" w:space="0"/>
              <w:left w:val="single" w:color="auto" w:sz="4" w:space="0"/>
              <w:bottom w:val="single" w:color="auto" w:sz="4" w:space="0"/>
              <w:right w:val="single" w:color="auto" w:sz="4" w:space="0"/>
            </w:tcBorders>
            <w:vAlign w:val="center"/>
          </w:tcPr>
          <w:p w14:paraId="58CDD3A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 xml:space="preserve"> 三、</w:t>
            </w:r>
          </w:p>
        </w:tc>
        <w:tc>
          <w:tcPr>
            <w:tcW w:w="4091" w:type="dxa"/>
            <w:tcBorders>
              <w:top w:val="single" w:color="auto" w:sz="4" w:space="0"/>
              <w:left w:val="single" w:color="auto" w:sz="4" w:space="0"/>
              <w:bottom w:val="single" w:color="auto" w:sz="4" w:space="0"/>
              <w:right w:val="single" w:color="auto" w:sz="4" w:space="0"/>
            </w:tcBorders>
            <w:vAlign w:val="center"/>
          </w:tcPr>
          <w:p w14:paraId="78D8FC4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提供参询机型近二年国内医院合同或中标通知书≥3份。</w:t>
            </w:r>
          </w:p>
        </w:tc>
        <w:tc>
          <w:tcPr>
            <w:tcW w:w="2225" w:type="dxa"/>
            <w:tcBorders>
              <w:top w:val="single" w:color="auto" w:sz="4" w:space="0"/>
              <w:left w:val="single" w:color="auto" w:sz="4" w:space="0"/>
              <w:bottom w:val="single" w:color="auto" w:sz="4" w:space="0"/>
              <w:right w:val="single" w:color="auto" w:sz="4" w:space="0"/>
            </w:tcBorders>
            <w:vAlign w:val="top"/>
          </w:tcPr>
          <w:p w14:paraId="7748F0DA">
            <w:pPr>
              <w:rPr>
                <w:rFonts w:hint="eastAsia" w:ascii="宋体" w:hAnsi="宋体" w:eastAsia="宋体" w:cs="Arial"/>
                <w:color w:val="FF0000"/>
                <w:kern w:val="2"/>
                <w:sz w:val="22"/>
                <w:szCs w:val="22"/>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7CB94E4F">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27F674CB">
            <w:pPr>
              <w:rPr>
                <w:rFonts w:hint="eastAsia" w:ascii="宋体" w:hAnsi="宋体" w:eastAsia="宋体" w:cs="Arial"/>
                <w:color w:val="FF0000"/>
                <w:kern w:val="2"/>
                <w:sz w:val="22"/>
                <w:szCs w:val="22"/>
                <w:lang w:val="en-US" w:eastAsia="zh-CN" w:bidi="ar-SA"/>
              </w:rPr>
            </w:pPr>
          </w:p>
        </w:tc>
      </w:tr>
      <w:tr w14:paraId="0E2B57B7">
        <w:tblPrEx>
          <w:tblCellMar>
            <w:top w:w="0" w:type="dxa"/>
            <w:left w:w="108" w:type="dxa"/>
            <w:bottom w:w="0" w:type="dxa"/>
            <w:right w:w="108" w:type="dxa"/>
          </w:tblCellMar>
        </w:tblPrEx>
        <w:trPr>
          <w:trHeight w:val="487" w:hRule="atLeast"/>
        </w:trPr>
        <w:tc>
          <w:tcPr>
            <w:tcW w:w="899" w:type="dxa"/>
            <w:tcBorders>
              <w:top w:val="single" w:color="auto" w:sz="4" w:space="0"/>
              <w:left w:val="single" w:color="auto" w:sz="4" w:space="0"/>
              <w:bottom w:val="single" w:color="auto" w:sz="4" w:space="0"/>
              <w:right w:val="single" w:color="auto" w:sz="4" w:space="0"/>
            </w:tcBorders>
            <w:vAlign w:val="center"/>
          </w:tcPr>
          <w:p w14:paraId="2000FA5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 xml:space="preserve"> 四、</w:t>
            </w:r>
          </w:p>
        </w:tc>
        <w:tc>
          <w:tcPr>
            <w:tcW w:w="4091" w:type="dxa"/>
            <w:tcBorders>
              <w:top w:val="single" w:color="auto" w:sz="4" w:space="0"/>
              <w:left w:val="single" w:color="auto" w:sz="4" w:space="0"/>
              <w:bottom w:val="single" w:color="auto" w:sz="4" w:space="0"/>
              <w:right w:val="single" w:color="auto" w:sz="4" w:space="0"/>
            </w:tcBorders>
            <w:vAlign w:val="center"/>
          </w:tcPr>
          <w:p w14:paraId="08816E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整机原厂质保≥五年</w:t>
            </w:r>
          </w:p>
        </w:tc>
        <w:tc>
          <w:tcPr>
            <w:tcW w:w="2225" w:type="dxa"/>
            <w:tcBorders>
              <w:top w:val="single" w:color="auto" w:sz="4" w:space="0"/>
              <w:left w:val="single" w:color="auto" w:sz="4" w:space="0"/>
              <w:bottom w:val="single" w:color="auto" w:sz="4" w:space="0"/>
              <w:right w:val="single" w:color="auto" w:sz="4" w:space="0"/>
            </w:tcBorders>
            <w:vAlign w:val="top"/>
          </w:tcPr>
          <w:p w14:paraId="0AF1E8B3">
            <w:pPr>
              <w:rPr>
                <w:rFonts w:hint="eastAsia" w:ascii="宋体" w:hAnsi="宋体" w:eastAsia="宋体" w:cs="Arial"/>
                <w:color w:val="FF0000"/>
                <w:kern w:val="2"/>
                <w:sz w:val="22"/>
                <w:szCs w:val="22"/>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2CCD0CE5">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496E3BFC">
            <w:pPr>
              <w:rPr>
                <w:rFonts w:hint="eastAsia" w:ascii="宋体" w:hAnsi="宋体" w:eastAsia="宋体" w:cs="Arial"/>
                <w:color w:val="FF0000"/>
                <w:kern w:val="2"/>
                <w:sz w:val="22"/>
                <w:szCs w:val="22"/>
                <w:lang w:val="en-US" w:eastAsia="zh-CN" w:bidi="ar-SA"/>
              </w:rPr>
            </w:pPr>
          </w:p>
        </w:tc>
      </w:tr>
    </w:tbl>
    <w:p w14:paraId="416ADE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77F85"/>
    <w:rsid w:val="23A3286B"/>
    <w:rsid w:val="261121D9"/>
    <w:rsid w:val="33A77F85"/>
    <w:rsid w:val="3EFC361F"/>
    <w:rsid w:val="48FA19F3"/>
    <w:rsid w:val="4DD50019"/>
    <w:rsid w:val="51532D48"/>
    <w:rsid w:val="6B825FB0"/>
    <w:rsid w:val="7499002B"/>
    <w:rsid w:val="7B2A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character" w:customStyle="1" w:styleId="6">
    <w:name w:val="font1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2046</Words>
  <Characters>2221</Characters>
  <Lines>0</Lines>
  <Paragraphs>0</Paragraphs>
  <TotalTime>2</TotalTime>
  <ScaleCrop>false</ScaleCrop>
  <LinksUpToDate>false</LinksUpToDate>
  <CharactersWithSpaces>2232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2025-11-04T01:34:00Z</dcterms:created>
  <dc:creator>姜越</dc:creator>
  <cp:lastModifiedBy>姜越</cp:lastModifiedBy>
  <dcterms:modified xsi:type="dcterms:W3CDTF">2025-11-14T06:37:17Z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872A55E87FCF4927B9F088B53B171397_13</vt:lpwstr>
  </property>
  <property fmtid="{D5CDD505-2E9C-101B-9397-08002B2CF9AE}" pid="4" name="KSOTemplateDocerSaveRecord">
    <vt:lpwstr>eyJoZGlkIjoiNjNlNGNhNjEyMzRjYmJhM2YwMjExYjFmZDI4NmRmMDgiLCJ1c2VySWQiOiIxNjk1MjQyMDMwIn0=</vt:lpwstr>
  </property>
</Properties>
</file>