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除颤仪（AED)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除颤仪（AED)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</w:rPr>
              <w:t>物理规格/性能：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整机重量（含电池）≤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Kg（含1 块电池和一副电极片）。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设备具备便携把手。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 xml:space="preserve">设备使用寿命≥10年。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57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工作温度范围：-5ºC～50ºC；工作湿度范围：5%～95%，非冷凝；工作大气压范围：57.0 kPa～106.2 kPa(-381m～4575m)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E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抗震功能：设备能承受在任何角度由≥1.5m高度跌落后仍能正常工作。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BC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防尘防水级别：≥IP55。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设备表面可使用酒精类、双氧水、异丙醇、次氯酸钠等清洁剂进行清洁及消毒。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F3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电池仓可徒手拆卸，无需使用工具。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E83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D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val="en-US" w:eastAsia="zh-CN"/>
              </w:rPr>
              <w:t>设备主机面板具有独立的电极片粘贴指示灯，用于高效提示施救人员正确贴放电极片。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8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97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</w:rPr>
              <w:t>除颤性能：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除颤技术：采用双相波技术，双相指数截断（BTE）波形，波形参数能根据病人阻抗自动补偿。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除颤能量：设备最高除颤能量≥360J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79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val="en-US" w:eastAsia="zh-CN"/>
              </w:rPr>
              <w:t>除颤能量范围选择≥13档。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BD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从开机至200J放电准备就绪＜7s。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27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可一键切换成人/儿童患者类型。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A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20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抗干扰提示：具有心电噪声及运动干扰检测功能，如果检测到干扰，系统会发出语音提示施救者。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3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CA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为保证评测结果客观，设备主机配置的心率分析算法性能测评数据库数量≥6个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F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08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</w:rPr>
              <w:t>除颤电极片：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9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1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电极片有效期：≥60个月，外包装上需有明确效期参数标示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F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464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4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2D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在待机状态，电极片与主机预先连接，提高抢救效率。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4DE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9CF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55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5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07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可与同品牌手动除颤器适配使用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A7D1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FF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87C0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1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EF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电极片按压反馈功能：设备可监测按压频率，当按压频率不规范时，可提供反馈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375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45D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D56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26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A45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</w:rPr>
              <w:t>电池：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21E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57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A31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6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EE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单块电池有效期≥5年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2B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4EA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4AAE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E4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F95A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满电状态下至少可支持3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5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0次200J除颤治疗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D43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CB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3C22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A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F8A25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低电量状态下至少还可工作30分钟以及10次200J除颤充放电。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58B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514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99BF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1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8BAA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提供≥4000mAh一次性免维护电池。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A40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F95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C8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B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655C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</w:rPr>
              <w:t>操作：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7C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05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2877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00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838D0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设备主机操作面板上的操作按键数量≤3个（包括实体按键和非实体按键）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B31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E8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BD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F4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32342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具有中英文双语语音播报，可一键快速切换中英文。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7C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44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008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EF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03A3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设备可根据环境噪音强度自动调节语音提示音量，适应嘈杂环境下使用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81D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8CA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6566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0E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416E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</w:rPr>
              <w:t>屏幕：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85E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8E4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B66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C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46D4">
            <w:pPr>
              <w:widowControl/>
              <w:tabs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val="en-US" w:eastAsia="zh-CN"/>
              </w:rPr>
              <w:t>≤1.96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英寸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val="en-US" w:eastAsia="zh-CN"/>
              </w:rPr>
              <w:t>屏幕。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99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521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03F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F6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3188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</w:rPr>
              <w:t>数据传输和存储：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9D5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E6D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963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9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A249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设备内部可储存至少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000份自检报告。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A70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2D8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3A7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C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26AB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具备录音功能，可保存≥60分钟抢救现场录音。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15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8CD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A7CB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A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FB1A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可存储至少5小时的E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CG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波形数据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2D9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5F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BF1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A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88BA6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 xml:space="preserve">可存储抢救记录数据，ECG波形数据、事件数据、录音数据、急救数据（包括急救时间、CPR持续时间、放电次数、除颤能量等）。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3EF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C5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D75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0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A1E9F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AED可记录存储使用相关数据，并可通过AED管理平台将数据导出，包括全程心电图波形、除颤时间、除颤次数、除颤能量。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1B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634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0FC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3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E2A6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</w:rPr>
              <w:t>设备维护与自检：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A80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662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F55B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14AED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具备自检功能：具有开机自检，每日、每月、每季度自检功能。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E1E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9C8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4F80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1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D228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自检内容包括控制模块、电极片失效日期、治疗模块、电源模块、1J 放电、360J 放电、喇叭等多项检测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E3F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62B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C96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C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02DF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状态指示：通过自检结果显示设备状态，方便巡检机器状态。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5B1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78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143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7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C4BA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具有电极片连接状态和有效期自检功能，临近过期报警提示。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499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726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FB1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CE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1D40F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/>
                <w:bCs/>
                <w:color w:val="000000"/>
                <w:sz w:val="22"/>
                <w:szCs w:val="22"/>
              </w:rPr>
              <w:t>物理规格/性能：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21E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A0F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60AC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5D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B65B">
            <w:pPr>
              <w:widowControl/>
              <w:tabs>
                <w:tab w:val="left" w:pos="975"/>
                <w:tab w:val="left" w:pos="3874"/>
              </w:tabs>
              <w:overflowPunct w:val="0"/>
              <w:autoSpaceDE w:val="0"/>
              <w:autoSpaceDN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整机重量（含电池）≤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Times New Roman" w:hAnsi="Times New Roman" w:cs="宋体"/>
                <w:color w:val="000000"/>
                <w:sz w:val="22"/>
                <w:szCs w:val="22"/>
              </w:rPr>
              <w:t>Kg（含1 块电池和一副电极片）。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FA7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C9C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除颤仪（AED)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698</Words>
  <Characters>798</Characters>
  <Lines>0</Lines>
  <Paragraphs>0</Paragraphs>
  <TotalTime>17</TotalTime>
  <ScaleCrop>false</ScaleCrop>
  <LinksUpToDate>false</LinksUpToDate>
  <CharactersWithSpaces>887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2025-11-24T07:56:24Z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