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4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除颤仪（AED）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1.主机设备物理性能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752B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C0E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8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1.1设备整机重量≤3Kg（含电池和电极片），主机具备便携把手。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FE0EB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41DD9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973C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DD5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3D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1.2抗冲击/跌落性能：具备抗冲击/跌落性能，机器六面均可承受≥1.5m跌落冲击。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DE647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AC86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0B5B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BE7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A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1.3防尘防水级别：设备具有防尘防水设计，防尘防水级别不低于IP55。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52DD0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0820E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089F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B7C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AA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1.4工作温度范围至少满足</w:t>
            </w:r>
            <w:r>
              <w:rPr>
                <w:rFonts w:hint="eastAsia"/>
                <w:lang w:val="en-US" w:eastAsia="zh-CN"/>
              </w:rPr>
              <w:t>-5℃-50℃</w:t>
            </w:r>
            <w:r>
              <w:rPr>
                <w:rFonts w:hint="eastAsia" w:ascii="宋体" w:hAnsi="宋体" w:eastAsia="宋体"/>
                <w:sz w:val="24"/>
              </w:rPr>
              <w:t>，工作相对湿度范围至少满足5%-95%非冷凝。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DC0F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CE216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433C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A4B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6E7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1.5AED主机设备使用寿命≥10年。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35C3E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929F2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B93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C2B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60FB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2.除颤性能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6B32F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6458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05A8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349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3E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2.1采用双相波技术，支持成人和小儿两种除颤模式，可实现一键切换，波形参数可根据病人阻抗进行自动补偿。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B51D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E8276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3548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C4D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25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2.2采用双相波除颤技术，成人最大输出能量可达360J，儿童除颤最大能量可达100J。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501E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A1298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2.3从AED分析到放电准备就绪用时≤6秒。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8F7B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2.4病人阻抗范围25Ω-200Ω。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2D4A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3.操作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3.1为适应普通群众使用，防止误操作，设备操作面板上开关及按键数量≤3个（含实体及非实体键）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3.2提供中英文双语一键切换功能。和语音提示功能，设备可根据环境嘈杂强度自动调节语言播报音量。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4.数据传输和存储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87BA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BBA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6FA8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4.1数据传输：主机设备可通过常规存储设备进行数据导出。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43F0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3CBB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334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52E1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5A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4.2存储容量：设备可存储≥800份自检报告。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F54F1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3C943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8277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793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8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4.3具备录音功能，可保存至少60分钟抢救现场录音。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1EB7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761F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D58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A8B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E9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4.4数据存储：可存储ECG波形数据、事件数据、录音数据、急救数据（须有急救时间、CPR持续时间、放电次数等要素）等。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3163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D0F62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0E57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5FD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9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5.设备维护与自检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34555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B1BAC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7E88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D6F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9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5.1设备具有用户自检和设备自检功能，设备自检平台和数据对采购方开放。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D6FF8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2FAF1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69E1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976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4E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5.2支持每日、每周、每月设备自检和开机自检。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37E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A848F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6BE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64AD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D5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5.3提供设备状态显示，提示使用者清晰判断设备状态。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1EAAF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B4901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8EE5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805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43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6.电极片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75AB6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293A4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B7D6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3DD8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FF0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6.1提供与机器配套的电极片，要有指示粘贴部位标记，防止粘贴错误，粘贴无效时有语音提示。备用状态时电极片不可裸露。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6F2BB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92BA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D282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477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51E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6.2电极片有效期≥4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</w:rPr>
              <w:t>个月。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4E2B1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E7F6A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3AD3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83FC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29C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6.3提供智能语音播报。设备根据急救人员响应速度，智能提示急救人员除去病人的衣物、粘贴电极片。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93E36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A54F0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F147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0A2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239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6.4电极片具备按压反馈功能，可监测按压频率，当按压频率不规范时，可提供反馈。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1B2CF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818E5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DA31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ED8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C7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6.5设备支持与同品牌手动除颤器适配使用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3FD91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882C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6BB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6FE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3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7.电池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E159B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F77FF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9462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386E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4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7.1在室温温度环境下，电池待机寿命≥5年。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1219F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2B88D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418B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3F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8E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7.2室温环境下，可支持最大能量除颤治疗≥200次。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99E00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9D3C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DFC0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19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A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7.3当电池电量低或严重不足时，设备给出相应语音的低电量警示，低电量警示后，至少可工作30分钟或10次200J除颤充放电。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7392C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19734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ADEC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24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8258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7.4电池应为大容量电池，可在适合条件下支持≥300次200J充放电。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E3DA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40A99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7168AB6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84240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2C2DE0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CFA22C5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A77DEF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905D31"/>
    <w:rsid w:val="32C0264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BA6B5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545E87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874CE6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744EC1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2C2051"/>
    <w:rsid w:val="6B580A8D"/>
    <w:rsid w:val="6B9145AA"/>
    <w:rsid w:val="6C5546A1"/>
    <w:rsid w:val="6C924135"/>
    <w:rsid w:val="6CBA18DE"/>
    <w:rsid w:val="6D1B17DA"/>
    <w:rsid w:val="6D5D6493"/>
    <w:rsid w:val="6DA560EA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5D2CAC"/>
    <w:rsid w:val="708315D3"/>
    <w:rsid w:val="70FA674D"/>
    <w:rsid w:val="712744BE"/>
    <w:rsid w:val="715403A3"/>
    <w:rsid w:val="717C4D3F"/>
    <w:rsid w:val="71B66214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character" w:customStyle="1" w:styleId="9">
    <w:name w:val="apple-style-span"/>
    <w:autoRedefine/>
    <w:qFormat/>
    <w:uiPriority w:val="0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1185</Characters>
  <Lines>0</Lines>
  <Paragraphs>0</Paragraphs>
  <TotalTime>1</TotalTime>
  <ScaleCrop>false</ScaleCrop>
  <LinksUpToDate>false</LinksUpToDate>
  <CharactersWithSpaces>1190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QTURE</cp:lastModifiedBy>
  <cp:lastPrinted>2025-06-13T01:16:00Z</cp:lastPrinted>
  <dcterms:modified xsi:type="dcterms:W3CDTF">2025-08-26T07:03:45Z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0BBC47DC18124FBF95F6F5923BA5B442_13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