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44E6C2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一次性肌腱编制器基本参数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4"/>
        <w:gridCol w:w="5805"/>
      </w:tblGrid>
      <w:tr w14:paraId="13176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4" w:type="dxa"/>
            <w:noWrap w:val="0"/>
            <w:vAlign w:val="top"/>
          </w:tcPr>
          <w:p w14:paraId="42624707">
            <w:pPr>
              <w:jc w:val="center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  <w:t>申购耗材名称</w:t>
            </w:r>
          </w:p>
        </w:tc>
        <w:tc>
          <w:tcPr>
            <w:tcW w:w="5805" w:type="dxa"/>
            <w:noWrap w:val="0"/>
            <w:vAlign w:val="top"/>
          </w:tcPr>
          <w:p w14:paraId="28CBC754">
            <w:pPr>
              <w:jc w:val="center"/>
              <w:rPr>
                <w:rFonts w:hint="eastAsia" w:eastAsia="宋体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lang w:val="en-US" w:eastAsia="zh-CN"/>
              </w:rPr>
              <w:t>一次性肌腱编制器</w:t>
            </w:r>
          </w:p>
        </w:tc>
      </w:tr>
      <w:tr w14:paraId="3B2A2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4" w:hRule="atLeast"/>
        </w:trPr>
        <w:tc>
          <w:tcPr>
            <w:tcW w:w="2334" w:type="dxa"/>
            <w:noWrap w:val="0"/>
            <w:vAlign w:val="top"/>
          </w:tcPr>
          <w:p w14:paraId="28C67C6B">
            <w:pPr>
              <w:jc w:val="center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  <w:t>参数要求</w:t>
            </w:r>
          </w:p>
        </w:tc>
        <w:tc>
          <w:tcPr>
            <w:tcW w:w="5805" w:type="dxa"/>
            <w:noWrap w:val="0"/>
            <w:vAlign w:val="top"/>
          </w:tcPr>
          <w:p w14:paraId="7010FF72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结构组成：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一次性肌腱编织器由缝线和缝线支架组成。缝线分为主体缝线和定位线带。主体缝线由超高分子量聚乙烯(英文简称UHMWPE)纤维编织而成，或混合编织一股或两股聚对苯二甲酸乙二醇酯(英文简称PET)纤维而成，颜色为白色、白蓝色、白绿色、白蓝绿色。定位线带由白色超高分子量聚乙烯纤维编织而成。缝线表面均带有硅涂层。缝线支架由聚丙烯(英文简称PP)制成。</w:t>
            </w:r>
          </w:p>
          <w:p w14:paraId="2AB7DD42">
            <w:pPr>
              <w:jc w:val="left"/>
              <w:rPr>
                <w:rFonts w:hint="eastAsia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bookmarkStart w:id="0" w:name="_GoBack"/>
            <w:bookmarkEnd w:id="0"/>
          </w:p>
          <w:p w14:paraId="4A5A6DF4">
            <w:pPr>
              <w:jc w:val="left"/>
              <w:rPr>
                <w:rFonts w:hint="eastAsia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规格：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需多规格，满足各手术部位所需</w:t>
            </w:r>
          </w:p>
          <w:p w14:paraId="2ADC34ED">
            <w:pPr>
              <w:jc w:val="left"/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核心参数：</w:t>
            </w:r>
          </w:p>
          <w:p w14:paraId="4F57DE7C">
            <w:pPr>
              <w:jc w:val="left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无针设计，对移植物和编织者更安全；</w:t>
            </w:r>
          </w:p>
          <w:p w14:paraId="56C4396D">
            <w:pPr>
              <w:jc w:val="left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缝线预装载，节约时间高效率；</w:t>
            </w:r>
          </w:p>
          <w:p w14:paraId="7A400831">
            <w:pPr>
              <w:jc w:val="left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两条尾线牵拉，且移植物固定强度高；</w:t>
            </w:r>
          </w:p>
          <w:p w14:paraId="2740E62C">
            <w:pPr>
              <w:jc w:val="left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单手牵拉，上手快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，内置2#非吸收外科缝线，有效编制长度32mm左右。</w:t>
            </w:r>
          </w:p>
          <w:p w14:paraId="340405B2">
            <w:pPr>
              <w:numPr>
                <w:ilvl w:val="0"/>
                <w:numId w:val="0"/>
              </w:numPr>
              <w:ind w:right="420" w:rightChars="0"/>
              <w:jc w:val="left"/>
              <w:rPr>
                <w:rFonts w:hint="default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 w14:paraId="1002BE5B">
            <w:pPr>
              <w:jc w:val="left"/>
              <w:rPr>
                <w:rFonts w:hint="default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 w14:paraId="5B48D8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9" w:hRule="atLeast"/>
        </w:trPr>
        <w:tc>
          <w:tcPr>
            <w:tcW w:w="2334" w:type="dxa"/>
            <w:noWrap w:val="0"/>
            <w:vAlign w:val="top"/>
          </w:tcPr>
          <w:p w14:paraId="30B514FB">
            <w:pPr>
              <w:jc w:val="center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  <w:t>规格</w:t>
            </w:r>
          </w:p>
        </w:tc>
        <w:tc>
          <w:tcPr>
            <w:tcW w:w="5805" w:type="dxa"/>
            <w:noWrap w:val="0"/>
            <w:vAlign w:val="top"/>
          </w:tcPr>
          <w:p w14:paraId="4C4D67DD">
            <w:pPr>
              <w:numPr>
                <w:ilvl w:val="0"/>
                <w:numId w:val="0"/>
              </w:numPr>
              <w:ind w:right="420" w:rightChars="0"/>
              <w:jc w:val="left"/>
              <w:rPr>
                <w:rFonts w:hint="default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无针缝合，适用于交叉韧带重建肌腱编制、测副韧带下止点断裂修复、内侧髌骨韧带重建等术式</w:t>
            </w:r>
          </w:p>
        </w:tc>
      </w:tr>
    </w:tbl>
    <w:p w14:paraId="3C1B1EBA">
      <w:pPr>
        <w:jc w:val="center"/>
        <w:rPr>
          <w:rFonts w:hint="default"/>
          <w:b/>
          <w:bCs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lNmNjMDk0NDI2ZDlmMGNiMjllYWRlNzIzYmRjN2MifQ=="/>
  </w:docVars>
  <w:rsids>
    <w:rsidRoot w:val="06077EA1"/>
    <w:rsid w:val="06077EA1"/>
    <w:rsid w:val="1EE537BF"/>
    <w:rsid w:val="248D7F1E"/>
    <w:rsid w:val="26224D0C"/>
    <w:rsid w:val="2A903955"/>
    <w:rsid w:val="2EA81517"/>
    <w:rsid w:val="534532D1"/>
    <w:rsid w:val="6AD768E7"/>
    <w:rsid w:val="777F5DBE"/>
    <w:rsid w:val="779C0BC8"/>
    <w:rsid w:val="796504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338</Words>
  <Characters>353</Characters>
  <Lines>0</Lines>
  <Paragraphs>0</Paragraphs>
  <TotalTime>12</TotalTime>
  <ScaleCrop>false</ScaleCrop>
  <LinksUpToDate>false</LinksUpToDate>
  <CharactersWithSpaces>371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2024-12-04T02:52:00Z</dcterms:created>
  <dc:creator>D~sh</dc:creator>
  <cp:lastModifiedBy>chenc85295</cp:lastModifiedBy>
  <dcterms:modified xsi:type="dcterms:W3CDTF">2025-06-17T02:28:22Z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656FB3149374434A8C13AC5CF1EFD2EA_13</vt:lpwstr>
  </property>
  <property fmtid="{D5CDD505-2E9C-101B-9397-08002B2CF9AE}" pid="4" name="KSOTemplateDocerSaveRecord">
    <vt:lpwstr>eyJoZGlkIjoiNDM0MTA2YzAwMDZkOTY4ODA2YWIwNmZkYjQ2NDgxZmUiLCJ1c2VySWQiOiIyNjQ2NzA2NyJ9</vt:lpwstr>
  </property>
</Properties>
</file>