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充气升温装置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3284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3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加热方式:充气式。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1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F2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3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E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加热功率：≤2200W。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87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11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运作模式：连续不断。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设备风速：仪器出风口风速范围为≥2m/s，大风、小风。充气升温装置工作噪音：正常工作的整机噪音≤50dB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操作环境温度：≤24℃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时间显示：显示年月日时间等信息按键式控制，使用简便，液晶屏显示温度风速等项目。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温度功能：液晶屏显示当前温度与软管出风口温度同步。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温度设置：4档温度设定，室温、32℃、38℃、43℃。温度偏差±≤1.5℃。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具备超温、故障报警系统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E133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超温保护，输气软管末端出风口输出温度达到46℃±1时，应触发故障保护，设备加温停止工作，故障提示灯亮，进行超温保护。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90D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8BA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B2B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F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E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多功能选配：可用于手术室、重症监护室、麻醉复苏室。可悬挂于输液架、配套一次性使用医用充气式升温毯使用。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458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6E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BB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每单位设备配置清单如下：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3E3A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7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0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cs="Arial"/>
                <w:b w:val="0"/>
                <w:bCs w:val="0"/>
                <w:sz w:val="24"/>
                <w:lang w:val="en-US" w:eastAsia="zh-CN"/>
              </w:rPr>
              <w:t>充气式升温仪（配2米输气软管）1台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2E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F2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7EB8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 w:val="0"/>
                <w:bCs w:val="0"/>
                <w:sz w:val="24"/>
                <w:lang w:val="en-US" w:eastAsia="zh-CN"/>
              </w:rPr>
              <w:t>升温毯1张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12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34D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163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3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F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 w:val="0"/>
                <w:bCs w:val="0"/>
                <w:sz w:val="24"/>
                <w:lang w:val="en-US" w:eastAsia="zh-CN"/>
              </w:rPr>
              <w:t>使用手册（</w:t>
            </w:r>
            <w:r>
              <w:rPr>
                <w:rFonts w:hint="eastAsia" w:ascii="宋体" w:cs="Arial"/>
                <w:b w:val="0"/>
                <w:bCs w:val="0"/>
                <w:spacing w:val="-6"/>
                <w:sz w:val="24"/>
                <w:lang w:val="en-US" w:eastAsia="zh-CN"/>
              </w:rPr>
              <w:t>含</w:t>
            </w:r>
            <w:r>
              <w:rPr>
                <w:rFonts w:hint="eastAsia" w:ascii="宋体" w:cs="Arial,Bold"/>
                <w:b w:val="0"/>
                <w:bCs w:val="0"/>
                <w:sz w:val="24"/>
                <w:lang w:val="en-US" w:eastAsia="zh-CN"/>
              </w:rPr>
              <w:t>装箱清单</w:t>
            </w:r>
            <w:r>
              <w:rPr>
                <w:rFonts w:hint="eastAsia" w:ascii="宋体" w:hAnsi="宋体" w:cs="Arial"/>
                <w:b w:val="0"/>
                <w:bCs w:val="0"/>
                <w:sz w:val="24"/>
                <w:lang w:val="en-US" w:eastAsia="zh-CN"/>
              </w:rPr>
              <w:t>）1本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97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78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FB95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1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 w:val="0"/>
                <w:bCs w:val="0"/>
                <w:sz w:val="24"/>
                <w:lang w:val="en-US" w:eastAsia="zh-CN"/>
              </w:rPr>
              <w:t>合格证（</w:t>
            </w:r>
            <w:r>
              <w:rPr>
                <w:rFonts w:hint="eastAsia" w:ascii="宋体" w:cs="Arial"/>
                <w:b w:val="0"/>
                <w:bCs w:val="0"/>
                <w:spacing w:val="-6"/>
                <w:sz w:val="24"/>
                <w:lang w:val="en-US" w:eastAsia="zh-CN"/>
              </w:rPr>
              <w:t>含保修说明</w:t>
            </w:r>
            <w:r>
              <w:rPr>
                <w:rFonts w:hint="eastAsia" w:ascii="宋体" w:hAnsi="宋体" w:cs="Arial"/>
                <w:b w:val="0"/>
                <w:bCs w:val="0"/>
                <w:sz w:val="24"/>
                <w:lang w:val="en-US" w:eastAsia="zh-CN"/>
              </w:rPr>
              <w:t>）1张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B5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0E6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充气升温装置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EB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B26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2A942F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,Bold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286F66"/>
    <w:rsid w:val="06977677"/>
    <w:rsid w:val="074701F4"/>
    <w:rsid w:val="0854278F"/>
    <w:rsid w:val="08BF5E5A"/>
    <w:rsid w:val="08CB2A51"/>
    <w:rsid w:val="09775278"/>
    <w:rsid w:val="09CD45A7"/>
    <w:rsid w:val="0A124BEF"/>
    <w:rsid w:val="0A193C90"/>
    <w:rsid w:val="0B220922"/>
    <w:rsid w:val="0B8425B2"/>
    <w:rsid w:val="0BAE560B"/>
    <w:rsid w:val="0C1D4B5C"/>
    <w:rsid w:val="0C8C63CD"/>
    <w:rsid w:val="0D2564A8"/>
    <w:rsid w:val="0D8217B3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39B227B"/>
    <w:rsid w:val="147F6DE6"/>
    <w:rsid w:val="14BD1E65"/>
    <w:rsid w:val="15915815"/>
    <w:rsid w:val="15FA2BC8"/>
    <w:rsid w:val="15FB06EE"/>
    <w:rsid w:val="1651056B"/>
    <w:rsid w:val="16844909"/>
    <w:rsid w:val="16B9038D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DA87810"/>
    <w:rsid w:val="1E0000FE"/>
    <w:rsid w:val="1E262B70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3B32987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EB56E3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0E2AB8"/>
    <w:rsid w:val="2E114AFB"/>
    <w:rsid w:val="2E4F651B"/>
    <w:rsid w:val="2EA27501"/>
    <w:rsid w:val="2F97218C"/>
    <w:rsid w:val="30563853"/>
    <w:rsid w:val="308B0B94"/>
    <w:rsid w:val="313145CB"/>
    <w:rsid w:val="31BB1005"/>
    <w:rsid w:val="31FF358A"/>
    <w:rsid w:val="326437DB"/>
    <w:rsid w:val="32B1084C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1A4295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7025D7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292FA8"/>
    <w:rsid w:val="45516AEC"/>
    <w:rsid w:val="46B82681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BFA22D2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9354E6"/>
    <w:rsid w:val="540A4DAE"/>
    <w:rsid w:val="54193CA1"/>
    <w:rsid w:val="5489372F"/>
    <w:rsid w:val="54AA0511"/>
    <w:rsid w:val="54BC37DE"/>
    <w:rsid w:val="558C6691"/>
    <w:rsid w:val="55BB0D24"/>
    <w:rsid w:val="55C86EB0"/>
    <w:rsid w:val="56764C4B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0D75AD"/>
    <w:rsid w:val="6039592F"/>
    <w:rsid w:val="6129061A"/>
    <w:rsid w:val="612F6DD4"/>
    <w:rsid w:val="6162474A"/>
    <w:rsid w:val="61861D5E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B079EF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254FA9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606BC0"/>
    <w:rsid w:val="708315D3"/>
    <w:rsid w:val="70FA674D"/>
    <w:rsid w:val="712744BE"/>
    <w:rsid w:val="715403A3"/>
    <w:rsid w:val="717C4D3F"/>
    <w:rsid w:val="725D3437"/>
    <w:rsid w:val="726A345E"/>
    <w:rsid w:val="7298446F"/>
    <w:rsid w:val="729C31C4"/>
    <w:rsid w:val="72D46151"/>
    <w:rsid w:val="73231CF3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309D6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673</Characters>
  <Lines>0</Lines>
  <Paragraphs>0</Paragraphs>
  <TotalTime>14</TotalTime>
  <ScaleCrop>false</ScaleCrop>
  <LinksUpToDate>false</LinksUpToDate>
  <CharactersWithSpaces>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姜越</cp:lastModifiedBy>
  <cp:lastPrinted>2025-05-06T02:33:00Z</cp:lastPrinted>
  <dcterms:modified xsi:type="dcterms:W3CDTF">2025-07-02T06:52:26Z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EE13EA56DEF140CEBE1A100FF5592834_13</vt:lpwstr>
  </property>
  <property fmtid="{D5CDD505-2E9C-101B-9397-08002B2CF9AE}" pid="4" name="KSOTemplateDocerSaveRecord">
    <vt:lpwstr>eyJoZGlkIjoiNjNlNGNhNjEyMzRjYmJhM2YwMjExYjFmZDI4NmRmMDgiLCJ1c2VySWQiOiIxNjk1MjQyMDMwIn0=</vt:lpwstr>
  </property>
</Properties>
</file>