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3" w:type="dxa"/>
        <w:tblInd w:w="0" w:type="dxa"/>
        <w:tblBorders>
          <w:top w:val="single" w:color="DCDCDC" w:sz="6" w:space="0"/>
          <w:left w:val="single" w:color="DCDCD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5711"/>
        <w:gridCol w:w="709"/>
        <w:gridCol w:w="708"/>
      </w:tblGrid>
      <w:tr w14:paraId="40B1D848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3AF2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一、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49BA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技术要求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7565A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响应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6E857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偏离</w:t>
            </w:r>
          </w:p>
        </w:tc>
      </w:tr>
      <w:tr w14:paraId="4A045382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0D7B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品目：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1385A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碳纤维电动手术床</w:t>
            </w:r>
            <w:bookmarkEnd w:id="0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85C0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223F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182FB3A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EC1F2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一、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D3C9DB">
            <w:pPr>
              <w:adjustRightInd/>
              <w:snapToGrid/>
              <w:spacing w:after="135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总体要求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2ADD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754E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1D1155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77108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.1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C5E4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手术床台面由头板、上背板、下背板、坐板、分体式腿板组成。头板、上背板、腿板各模块可拆卸，床板均可透过X线。能够满足各手术科室手术的术式要求。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EE41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A9EE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556F826E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558F3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6B870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具备电动控制功能，包括台面升降、左右倾斜、前后倾斜、前后平移、背板上下、腿板上下电动刹车等功能。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2204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1CE1C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21CF436F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D48AB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6C617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手术床床垫采用质地柔软的记忆海绵材料制成，厚度≥6cm，防水透气易清洁。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DF02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367D5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EF5095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FB7CD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2E51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手术床配有高性能充电电池，可自动依据电源输入条件选择直流和交流两种供电方式。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C4F66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DC29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628682F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A1EF8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480DE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手术床4个脚轮采用万向脚轮结构，方便移动和旋转，刹车可确保手术床稳定。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81AE5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30B8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294A09DC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ACE11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A32B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手术床采用不锈钢材质，底座采用防水台设计，易于清洁，耐腐蚀。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E751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E5FC9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3C9ACECB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71441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二、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EB06A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手术床参数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08BC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3304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0C784D2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E1017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.1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0CF2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手术床宽度520±20mm.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6D0C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20B8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59639A23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8F05F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.2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B23F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纵向最大倾斜角度（头倾/脚倾）：≥26°/26°。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9E7E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3387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DDF72E1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2566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.3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8FBF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侧向最大倾斜角度（左倾/右倾）：≥20°。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8BF4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208A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4FA5761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E67FC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.4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44DD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背板最大倾斜角度（标准模式上/下）：上≥75°；下≥40°。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D1E5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28818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C81229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BC3C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.5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5275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腿板最大倾斜角度（标准模式上/下）：上≥20°；下≥85°。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9C1C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88380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66A99A1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48737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.6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EC8AE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最大安全承载重量：≥450kg。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3DFC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A5FE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5C3AFC6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432D65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.7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C747E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床面高度可调范围：520-1095mm。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E80D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2E6E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D9D1830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9B62A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.8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DADE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床面电动平移距离：≥350mm。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51D3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AACD0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660D958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F666F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三、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6A0C6">
            <w:pPr>
              <w:adjustRightInd/>
              <w:snapToGrid/>
              <w:spacing w:after="135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产品配置清单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453FC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D841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C323AFF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E6260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76749F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手术床主床（含手持遥控器）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AD30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9E23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0A6EDF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AF3F2C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B0D9F1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头板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BE535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7491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69CE7621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C181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3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2F1FA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左腿板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D8D7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992E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976095C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8BC80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4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02515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右腿板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EA02C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9967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1DC3B006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F7EA6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5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37D8B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记忆海绵垫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CCC0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1293D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3F29835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F025B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6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05646F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线控器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96EE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60032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4564E551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B5E056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7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15EA35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轻型麻醉屏架(带夹持器)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768C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90CDF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2FDBD78F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A8961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8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B902F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重型托手架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08BBD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7FDA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0A588FB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A14E7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9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8564C4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国标电源线(5m)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77C2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42CA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63062D0E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CA5E6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10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F8BD5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平移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CD12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418E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181A8C1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166DD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11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192C9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碳纤维头架（三钉）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F9F3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386A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7B655D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723B9C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12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7162E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碳纤维床板（整套）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1套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1479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36518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40F48B4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B83A25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13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D5BE4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碳纤维手术延长板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1套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D394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CAB58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48CFC905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F62589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14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CE2140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附件推车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1辆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13A61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1B78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13D5A6D3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99550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15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27ABA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托腿架一对(带夹持器)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1对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FFA13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68D5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3EA3B44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7430B5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16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34AC0B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舒适型侧卧手架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7596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16E18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E55FC6C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643582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17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BFE559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圆型夹持器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6个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4C08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2EFC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E4695EC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54691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A18200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方形夹持器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6个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94FA6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DD47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3536062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E4E1E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D5994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支身架一对(带夹持器)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1对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9C62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7C94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8FE6FF3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6197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69017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支肩架一对(带夹持器)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1对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00AF6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B5AE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D89BAE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0912A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98C40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双片式踏足板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1对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5C0E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05C0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E477F98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EDDEA7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C3801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凝胶马蹄形头托（碳纤维）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C4BC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3995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766C551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ED6C5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D7609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缚身带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1副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D68D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F9B8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8405EA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4210C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0512A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束手带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4条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FCBD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EF2EB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B248BDE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C39817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39A38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腰带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4条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9CC0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8BA1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03F0910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0A91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CA24A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凝胶垫（通用型方垫）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2块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3DA69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6145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3537CF8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2D232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9A913B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凝胶垫（封闭头圈）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2个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B62EB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63ECB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97F0B6C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69681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501DE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凝胶垫（开放头圈）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2个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FFFF9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FBFBF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B9855BC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E862D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71DC2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胸髋垫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5542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EC13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CE743C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C0D76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55EB9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俯卧位折刀垫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7854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337B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E3FB936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81C89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B38AC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凝胶俯卧位支撑垫（男）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2个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67C86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CFB2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A497E5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C72EF6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B8248E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凝胶俯卧位支撑垫（女）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2个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5A596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11B3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3A3763B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00341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B1F7C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凝胶侧卧位支撑垫（男）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2个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B070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9839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1DB6586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404DA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C3DF6D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凝胶侧卧位支撑垫（女）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2个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2CA3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96FF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8AE229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7FEB99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C4644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膝关节开刀架(带夹持器)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F3FF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F65D4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BCAB8C0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66C0C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7EFB73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上肢手术台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3DDD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DDC0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18B76A0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42AFE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4DFFF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肩部开刀架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1个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A31C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94EA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2A4ED5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59AC7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475F1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万向托手板(带夹持器)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2套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16A0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A6DF7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BEA9BD2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F401A5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65F96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组合式脊柱开刀架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1套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AD46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327D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B6D9FE5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67499F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62A5D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手指牵引系统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1套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4254D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9FB0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6EB00C7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98CD3C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904C1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单髁托架(带夹持器)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1套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7646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738D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F5BD5B3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1C3FB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798C01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骨盆挡位架(带夹持器)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4套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E265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63F9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9875133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5B67F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07416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会阴柱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2套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C158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6DCD9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E6193CE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FBAD1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E6BF4D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双关节碳纤维骨科牵引架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1套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57272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BCB5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E0511BF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A714A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D93EA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马镫型腿架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1付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4119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D0886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73DFED6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6E6BB2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2F1CD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不锈钢治疗车（大、中、小号）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782A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79EB6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0A75733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8EC80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47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8A9C5C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Hans"/>
              </w:rPr>
              <w:t>转运床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1张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C3D8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0B2DF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079B9EE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EC48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二、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70FA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提供参询机型详细配置清单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95E7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3C9E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64525835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12E0D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三、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06F4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提供参询机型近二年国内医院合同或中标通知书≥3份。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B36B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7880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4D18B4F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8D14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四、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F311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整机原厂质保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BEFED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33B85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4F6001FB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GJmYzY1ODg2ZTE0NDU3ZDRjZDE0ZjhhOThjM2EifQ=="/>
  </w:docVars>
  <w:rsids>
    <w:rsidRoot w:val="00D31D50"/>
    <w:rsid w:val="00025B05"/>
    <w:rsid w:val="000658C7"/>
    <w:rsid w:val="000E7B9C"/>
    <w:rsid w:val="002E1E4A"/>
    <w:rsid w:val="00317B95"/>
    <w:rsid w:val="00323B43"/>
    <w:rsid w:val="003D37D8"/>
    <w:rsid w:val="00421FC0"/>
    <w:rsid w:val="00426133"/>
    <w:rsid w:val="004358AB"/>
    <w:rsid w:val="006334F7"/>
    <w:rsid w:val="006564DF"/>
    <w:rsid w:val="007379FA"/>
    <w:rsid w:val="007C0972"/>
    <w:rsid w:val="00857B69"/>
    <w:rsid w:val="008735BC"/>
    <w:rsid w:val="00894CC3"/>
    <w:rsid w:val="008B7726"/>
    <w:rsid w:val="008E60D9"/>
    <w:rsid w:val="00954153"/>
    <w:rsid w:val="00A9146A"/>
    <w:rsid w:val="00AC3CB0"/>
    <w:rsid w:val="00AF654A"/>
    <w:rsid w:val="00C13AB1"/>
    <w:rsid w:val="00D10A28"/>
    <w:rsid w:val="00D31D50"/>
    <w:rsid w:val="00DA64AE"/>
    <w:rsid w:val="00E56962"/>
    <w:rsid w:val="00EC3389"/>
    <w:rsid w:val="00F154A1"/>
    <w:rsid w:val="05BF2781"/>
    <w:rsid w:val="11C664AC"/>
    <w:rsid w:val="15A364AC"/>
    <w:rsid w:val="24B14D99"/>
    <w:rsid w:val="2C9254B0"/>
    <w:rsid w:val="305D5DD5"/>
    <w:rsid w:val="323D1A1A"/>
    <w:rsid w:val="34825E0A"/>
    <w:rsid w:val="3F421BD1"/>
    <w:rsid w:val="454A22B8"/>
    <w:rsid w:val="4743164D"/>
    <w:rsid w:val="49D20A2C"/>
    <w:rsid w:val="62451CAD"/>
    <w:rsid w:val="6D9A6101"/>
    <w:rsid w:val="7386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1035</Words>
  <Characters>1157</Characters>
  <Lines>9</Lines>
  <Paragraphs>2</Paragraphs>
  <TotalTime>23</TotalTime>
  <ScaleCrop>false</ScaleCrop>
  <LinksUpToDate>false</LinksUpToDate>
  <CharactersWithSpaces>1876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唔誯竣</cp:lastModifiedBy>
  <dcterms:modified xsi:type="dcterms:W3CDTF">2025-06-23T02:30:07Z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EF98085A671642FA919CDFB6CE316C45_12</vt:lpwstr>
  </property>
</Properties>
</file>