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41AF9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3844E47E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p w14:paraId="23DB0013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微软雅黑" w:hAnsi="微软雅黑" w:eastAsia="微软雅黑" w:cs="微软雅黑"/>
        </w:rPr>
        <w:t>✖✖✖✖✖✖✖✖✖✖✖✖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项目</w:t>
      </w:r>
    </w:p>
    <w:p w14:paraId="577861F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19A39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0A124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323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A5E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79C4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EC0A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C16E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0384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8AF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8633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EE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306A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170A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8F0C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AE462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A39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AB0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F1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86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0124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E619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27A5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AC00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186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DF7F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8C3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875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F78E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D9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D7D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2B39C87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B2AD2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BC6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732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230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46E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DD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9CF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07C0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E44D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87EA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19F3D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8B2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7C3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2C720A5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9061D9F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C00000"/>
          <w:sz w:val="24"/>
          <w:szCs w:val="24"/>
          <w:shd w:val="clear" w:color="auto" w:fill="FFFFFF"/>
          <w:lang w:val="en-US" w:eastAsia="zh-CN"/>
        </w:rPr>
        <w:t>没有或不适用条款可以填“无”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6EAA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3B7216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102C2A5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4203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DC1F4E0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02FCB6E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356B1F0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789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8FEF9F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4D55F091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7DE9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1DB03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0C90C39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A85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21A8B82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413EED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0277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7601F48F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75E9954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687264F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1FE56C2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323A59A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6F74E318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4FC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FBDD11C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  <w:tc>
          <w:tcPr>
            <w:tcW w:w="6946" w:type="dxa"/>
            <w:vAlign w:val="center"/>
          </w:tcPr>
          <w:p w14:paraId="48A12FC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设施设备有哪些？功能用途分别是什么？</w:t>
            </w:r>
          </w:p>
        </w:tc>
      </w:tr>
      <w:tr w14:paraId="486D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44C0035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27E5AEFD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74CE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7FC5EFC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46" w:type="dxa"/>
            <w:vAlign w:val="center"/>
          </w:tcPr>
          <w:p w14:paraId="7CA826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48D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30C1416D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26B56610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41B804D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068A1468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53498A98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6E365C08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1BCCB63B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339E2D54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49BA2C6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9603816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6DB1BD40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08901C54">
      <w:pPr>
        <w:widowControl/>
        <w:ind w:right="210"/>
        <w:jc w:val="right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c1Y2VmOWQyOTQ0MmI2YTcyYjkzZTgxOWNjNmYifQ=="/>
  </w:docVars>
  <w:rsids>
    <w:rsidRoot w:val="60444745"/>
    <w:rsid w:val="014521D6"/>
    <w:rsid w:val="11BF5355"/>
    <w:rsid w:val="1BA01B1B"/>
    <w:rsid w:val="1F3D6EEB"/>
    <w:rsid w:val="253266BA"/>
    <w:rsid w:val="2FB0744A"/>
    <w:rsid w:val="56061FC9"/>
    <w:rsid w:val="56290A5C"/>
    <w:rsid w:val="60444745"/>
    <w:rsid w:val="659B6F14"/>
    <w:rsid w:val="67017E67"/>
    <w:rsid w:val="67652B13"/>
    <w:rsid w:val="728F6259"/>
    <w:rsid w:val="766D1824"/>
    <w:rsid w:val="786B538E"/>
    <w:rsid w:val="78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1179</Characters>
  <Lines>0</Lines>
  <Paragraphs>0</Paragraphs>
  <TotalTime>37</TotalTime>
  <ScaleCrop>false</ScaleCrop>
  <LinksUpToDate>false</LinksUpToDate>
  <CharactersWithSpaces>1184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2023-11-14T03:23:00Z</dcterms:created>
  <dc:creator>红亮</dc:creator>
  <cp:lastModifiedBy>张佳佳</cp:lastModifiedBy>
  <cp:lastPrinted>2024-11-08T07:34:00Z</cp:lastPrinted>
  <dcterms:modified xsi:type="dcterms:W3CDTF">2025-05-19T09:44:28Z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8F81C07EC4D84BCF848A12BB21C8653D_13</vt:lpwstr>
  </property>
  <property fmtid="{D5CDD505-2E9C-101B-9397-08002B2CF9AE}" pid="4" name="KSOTemplateDocerSaveRecord">
    <vt:lpwstr>eyJoZGlkIjoiMmNiZTYwOTM1ZjAxNDNkYTZiZTM4NTkyNWE2YjQ4ZmEiLCJ1c2VySWQiOiIxNjQ2MjM1NTQ3In0=</vt:lpwstr>
  </property>
</Properties>
</file>