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tabs>
          <w:tab w:val="left" w:pos="540"/>
          <w:tab w:val="left" w:pos="709"/>
        </w:tabs>
        <w:spacing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附件一：</w:t>
      </w:r>
    </w:p>
    <w:tbl>
      <w:tblPr>
        <w:tblStyle w:val="6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膏体包装机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2287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包装量：15～50</w:t>
            </w:r>
            <w:r>
              <w:rPr>
                <w:rFonts w:hint="eastAsia" w:ascii="宋体"/>
                <w:sz w:val="24"/>
                <w:lang w:val="en-GB"/>
              </w:rPr>
              <w:t>mL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D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B9D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3EEF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lang w:val="en-GB"/>
              </w:rPr>
              <w:t>包装精度误差：≤±0.2ml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C3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40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GB"/>
              </w:rPr>
              <w:t>包装液体粘稠度：具有自由流动性的粘稠液体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9C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2E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电源功率：</w:t>
            </w:r>
            <w:r>
              <w:rPr>
                <w:rFonts w:hint="eastAsia" w:ascii="宋体"/>
                <w:sz w:val="24"/>
                <w:lang w:val="en-US" w:eastAsia="zh-CN"/>
              </w:rPr>
              <w:t>≥</w:t>
            </w:r>
            <w:r>
              <w:rPr>
                <w:rFonts w:hint="eastAsia" w:ascii="宋体"/>
                <w:sz w:val="24"/>
              </w:rPr>
              <w:t>1.78KW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46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5D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电源电压：AC220V  50HZ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55E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50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储液桶容量：</w:t>
            </w:r>
            <w:r>
              <w:rPr>
                <w:rFonts w:hint="eastAsia" w:ascii="宋体"/>
                <w:sz w:val="24"/>
                <w:lang w:val="en-US" w:eastAsia="zh-CN"/>
              </w:rPr>
              <w:t>≥</w:t>
            </w:r>
            <w:r>
              <w:rPr>
                <w:rFonts w:hint="eastAsia" w:ascii="宋体"/>
                <w:sz w:val="24"/>
              </w:rPr>
              <w:t>9000</w:t>
            </w:r>
            <w:r>
              <w:rPr>
                <w:rFonts w:hint="eastAsia" w:ascii="宋体"/>
                <w:sz w:val="24"/>
                <w:lang w:val="en-GB"/>
              </w:rPr>
              <w:t>mL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D8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EC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GB"/>
              </w:rPr>
              <w:t>包装速度：</w:t>
            </w:r>
            <w:r>
              <w:rPr>
                <w:rFonts w:hint="eastAsia" w:ascii="宋体"/>
                <w:sz w:val="24"/>
                <w:lang w:val="en-US" w:eastAsia="zh-CN"/>
              </w:rPr>
              <w:t>≥</w:t>
            </w:r>
            <w:r>
              <w:rPr>
                <w:rFonts w:hint="eastAsia" w:ascii="宋体"/>
                <w:sz w:val="24"/>
                <w:lang w:val="en-GB"/>
              </w:rPr>
              <w:t>8包/分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68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4B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GB"/>
              </w:rPr>
              <w:t>包装卷宽度：70mm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40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B4A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采用高精度柱塞泵结构，易于包装高粘度带颗粒膏体。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70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74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使用聚四氟乙烯材质支撑套替换铜套，避免掺杂杂质。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5C7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F2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采用歩进电机加滚珠丝杠方式传动，包装量更加精确，包装误差</w:t>
            </w:r>
            <w:r>
              <w:rPr>
                <w:rFonts w:ascii="Calibri" w:hAnsi="Calibri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0.2ml以内。 内置控温装置，可控制膏体加热保温温度、包装袋封口温度等等。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8B9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50E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膏体保温加热棒与膏体隔绝，降低清洁难度。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D7C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1DB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包装档位电动可调，且各个档位具有微调功能，适应用户的不同膏体。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E69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018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所有与膏方接触的材质符合药品生产法规要求，均为304不锈钢、玻璃、药用硅胶等，所有与膏方接触的不锈钢焊接口进行抛光处理，无卫生死角。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07A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3E9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DD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0C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676E">
            <w:pPr>
              <w:pStyle w:val="11"/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包装量：15～50</w:t>
            </w:r>
            <w:r>
              <w:rPr>
                <w:rFonts w:hint="eastAsia" w:ascii="宋体"/>
                <w:sz w:val="24"/>
                <w:lang w:val="en-GB"/>
              </w:rPr>
              <w:t>mL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18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B1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膏体包装机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BCF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86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189F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340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604E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833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</w:tbl>
    <w:p w14:paraId="1051296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3C8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ZTBmNGEwN2E3MDFkOWM0MDVkMWY2NGI2ODRmM2IifQ=="/>
  </w:docVars>
  <w:rsids>
    <w:rsidRoot w:val="00A5697B"/>
    <w:rsid w:val="002068C2"/>
    <w:rsid w:val="003B53ED"/>
    <w:rsid w:val="0067683C"/>
    <w:rsid w:val="00770D89"/>
    <w:rsid w:val="008D4EE8"/>
    <w:rsid w:val="00A367D9"/>
    <w:rsid w:val="00A5697B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3A626FA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766E72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7961D67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9A3F01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824</Words>
  <Characters>878</Characters>
  <Lines>9</Lines>
  <Paragraphs>2</Paragraphs>
  <TotalTime>1</TotalTime>
  <ScaleCrop>false</ScaleCrop>
  <LinksUpToDate>false</LinksUpToDate>
  <CharactersWithSpaces>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2025-03-31T11:31:00Z</dcterms:created>
  <dc:creator>admin</dc:creator>
  <cp:lastModifiedBy>唔誯竣</cp:lastModifiedBy>
  <cp:lastPrinted>2024-09-09T06:28:00Z</cp:lastPrinted>
  <dcterms:modified xsi:type="dcterms:W3CDTF">2025-04-16T03:15:30Z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eyJoZGlkIjoiYzZiZTBmNGEwN2E3MDFkOWM0MDVkMWY2NGI2ODRmM2IiLCJ1c2VySWQiOiI0NTI1OTk5MjcifQ==</vt:lpwstr>
  </property>
</Properties>
</file>