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="仿宋" w:hAnsi="仿宋" w:eastAsia="仿宋"/>
          <w:sz w:val="24"/>
          <w:szCs w:val="24"/>
          <w:shd w:val="clear" w:color="auto" w:fill="FFFFFF"/>
        </w:rPr>
      </w:pPr>
      <w:r>
        <w:rPr>
          <w:rFonts w:hint="eastAsia" w:ascii="仿宋" w:hAnsi="仿宋" w:eastAsia="仿宋"/>
          <w:sz w:val="24"/>
          <w:szCs w:val="24"/>
          <w:shd w:val="clear" w:color="auto" w:fill="FFFFFF"/>
        </w:rPr>
        <w:t>附件2：采购需求</w:t>
      </w:r>
    </w:p>
    <w:p>
      <w:pPr>
        <w:spacing w:line="360" w:lineRule="auto"/>
        <w:rPr>
          <w:rFonts w:ascii="仿宋" w:hAnsi="仿宋" w:eastAsia="仿宋"/>
          <w:sz w:val="24"/>
          <w:szCs w:val="24"/>
          <w:shd w:val="clear" w:color="auto" w:fill="FFFFFF"/>
        </w:rPr>
      </w:pPr>
      <w:r>
        <w:rPr>
          <w:rFonts w:hint="eastAsia" w:ascii="仿宋" w:hAnsi="仿宋" w:eastAsia="仿宋"/>
          <w:sz w:val="24"/>
          <w:szCs w:val="24"/>
          <w:shd w:val="clear" w:color="auto" w:fill="FFFFFF"/>
        </w:rPr>
        <w:t xml:space="preserve">本项目适用标准与规范： 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仿宋" w:hAnsi="仿宋" w:eastAsia="仿宋"/>
          <w:sz w:val="24"/>
          <w:szCs w:val="24"/>
          <w:shd w:val="clear" w:color="auto" w:fill="FFFFFF"/>
        </w:rPr>
      </w:pPr>
      <w:r>
        <w:rPr>
          <w:rFonts w:hint="eastAsia" w:ascii="仿宋" w:hAnsi="仿宋" w:eastAsia="仿宋"/>
          <w:sz w:val="24"/>
          <w:szCs w:val="24"/>
          <w:shd w:val="clear" w:color="auto" w:fill="FFFFFF"/>
        </w:rPr>
        <w:t>GB/T 28203-2011《家具用连接件技术要求及试验方法》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仿宋" w:hAnsi="仿宋" w:eastAsia="仿宋"/>
          <w:sz w:val="24"/>
          <w:szCs w:val="24"/>
          <w:shd w:val="clear" w:color="auto" w:fill="FFFFFF"/>
        </w:rPr>
      </w:pPr>
      <w:r>
        <w:rPr>
          <w:rFonts w:hint="eastAsia" w:ascii="仿宋" w:hAnsi="仿宋" w:eastAsia="仿宋"/>
          <w:sz w:val="24"/>
          <w:szCs w:val="24"/>
          <w:shd w:val="clear" w:color="auto" w:fill="FFFFFF"/>
          <w:lang w:val="en-US" w:eastAsia="zh-CN"/>
        </w:rPr>
        <w:t>GB 18580-2017《室内装修装饰材料人造板及其制品中甲醛释放限量》其甲醛释放限量≤0.124mg/m³</w:t>
      </w:r>
    </w:p>
    <w:p>
      <w:pPr>
        <w:spacing w:line="360" w:lineRule="auto"/>
        <w:rPr>
          <w:rFonts w:ascii="仿宋" w:hAnsi="仿宋" w:eastAsia="仿宋"/>
          <w:sz w:val="24"/>
          <w:szCs w:val="24"/>
          <w:shd w:val="clear" w:color="auto" w:fill="FFFFFF"/>
        </w:rPr>
      </w:pPr>
      <w:r>
        <w:rPr>
          <w:rFonts w:hint="eastAsia" w:ascii="仿宋" w:hAnsi="仿宋" w:eastAsia="仿宋"/>
          <w:sz w:val="24"/>
          <w:szCs w:val="24"/>
          <w:shd w:val="clear" w:color="auto" w:fill="FFFFFF"/>
        </w:rPr>
        <w:t>GB 18584-2001</w:t>
      </w:r>
      <w:r>
        <w:rPr>
          <w:rFonts w:ascii="仿宋" w:hAnsi="仿宋" w:eastAsia="仿宋"/>
          <w:sz w:val="24"/>
          <w:szCs w:val="24"/>
          <w:shd w:val="clear" w:color="auto" w:fill="FFFFFF"/>
        </w:rPr>
        <w:t xml:space="preserve">   </w:t>
      </w:r>
      <w:r>
        <w:rPr>
          <w:rFonts w:hint="eastAsia" w:ascii="仿宋" w:hAnsi="仿宋" w:eastAsia="仿宋"/>
          <w:sz w:val="24"/>
          <w:szCs w:val="24"/>
          <w:shd w:val="clear" w:color="auto" w:fill="FFFFFF"/>
        </w:rPr>
        <w:t>《室内装饰装修材料木家具中有害物质限量》</w:t>
      </w:r>
    </w:p>
    <w:p>
      <w:pPr>
        <w:spacing w:line="360" w:lineRule="auto"/>
        <w:rPr>
          <w:rFonts w:hint="eastAsia" w:ascii="仿宋" w:hAnsi="仿宋" w:eastAsia="仿宋"/>
          <w:sz w:val="24"/>
          <w:szCs w:val="24"/>
          <w:shd w:val="clear" w:color="auto" w:fill="FFFFFF"/>
        </w:rPr>
      </w:pPr>
      <w:r>
        <w:rPr>
          <w:rFonts w:hint="eastAsia" w:ascii="仿宋" w:hAnsi="仿宋" w:eastAsia="仿宋"/>
          <w:sz w:val="24"/>
          <w:szCs w:val="24"/>
          <w:shd w:val="clear" w:color="auto" w:fill="FFFFFF"/>
        </w:rPr>
        <w:t>GB/T3324-2017</w:t>
      </w:r>
      <w:r>
        <w:rPr>
          <w:rFonts w:ascii="仿宋" w:hAnsi="仿宋" w:eastAsia="仿宋"/>
          <w:sz w:val="24"/>
          <w:szCs w:val="24"/>
          <w:shd w:val="clear" w:color="auto" w:fill="FFFFFF"/>
        </w:rPr>
        <w:t xml:space="preserve">  </w:t>
      </w:r>
      <w:r>
        <w:rPr>
          <w:rFonts w:hint="eastAsia" w:ascii="仿宋" w:hAnsi="仿宋" w:eastAsia="仿宋"/>
          <w:sz w:val="24"/>
          <w:szCs w:val="24"/>
          <w:shd w:val="clear" w:color="auto" w:fill="FFFFFF"/>
        </w:rPr>
        <w:t>《木家具通用技术条件》</w:t>
      </w:r>
    </w:p>
    <w:p>
      <w:pPr>
        <w:spacing w:line="360" w:lineRule="auto"/>
        <w:rPr>
          <w:rFonts w:hint="eastAsia" w:ascii="仿宋" w:hAnsi="仿宋" w:eastAsia="仿宋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shd w:val="clear" w:color="auto" w:fill="FFFFFF"/>
          <w:lang w:val="en-US" w:eastAsia="zh-CN"/>
        </w:rPr>
        <w:t>GB/T 3325-2017 《金属家具通用技术条件》</w:t>
      </w:r>
    </w:p>
    <w:p>
      <w:pPr>
        <w:spacing w:line="360" w:lineRule="auto"/>
        <w:rPr>
          <w:rFonts w:hint="eastAsia" w:ascii="仿宋" w:hAnsi="仿宋" w:eastAsia="仿宋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shd w:val="clear" w:color="auto" w:fill="FFFFFF"/>
          <w:lang w:val="en-US" w:eastAsia="zh-CN"/>
        </w:rPr>
        <w:t>GB/T 16799-2018《家具用皮革》</w:t>
      </w:r>
    </w:p>
    <w:p>
      <w:pPr>
        <w:spacing w:line="360" w:lineRule="auto"/>
        <w:rPr>
          <w:rFonts w:hint="eastAsia" w:ascii="仿宋" w:hAnsi="仿宋" w:eastAsia="仿宋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shd w:val="clear" w:color="auto" w:fill="FFFFFF"/>
          <w:lang w:val="en-US" w:eastAsia="zh-CN"/>
        </w:rPr>
        <w:t>QB/T 1952.1-2012《软体家具 沙发》</w:t>
      </w:r>
    </w:p>
    <w:p>
      <w:pPr>
        <w:spacing w:line="360" w:lineRule="auto"/>
        <w:rPr>
          <w:rFonts w:hint="eastAsia" w:ascii="仿宋" w:hAnsi="仿宋" w:eastAsia="仿宋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shd w:val="clear" w:color="auto" w:fill="FFFFFF"/>
          <w:lang w:val="en-US" w:eastAsia="zh-CN"/>
        </w:rPr>
        <w:t>QB/T 4463-2013 《家具用封边条技术要求》</w:t>
      </w:r>
    </w:p>
    <w:p>
      <w:pPr>
        <w:spacing w:line="360" w:lineRule="auto"/>
        <w:rPr>
          <w:rFonts w:hint="eastAsia" w:ascii="仿宋" w:hAnsi="仿宋" w:eastAsia="仿宋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ascii="仿宋" w:hAnsi="仿宋" w:eastAsia="仿宋"/>
          <w:sz w:val="24"/>
          <w:szCs w:val="24"/>
          <w:shd w:val="clear" w:color="auto" w:fill="FFFFFF"/>
          <w:lang w:val="en-US" w:eastAsia="zh-CN"/>
        </w:rPr>
        <w:t>QB/T 2280-2016</w:t>
      </w:r>
      <w:r>
        <w:rPr>
          <w:rFonts w:hint="eastAsia" w:ascii="仿宋" w:hAnsi="仿宋" w:eastAsia="仿宋"/>
          <w:sz w:val="24"/>
          <w:szCs w:val="24"/>
          <w:shd w:val="clear" w:color="auto" w:fill="FFFFFF"/>
          <w:lang w:val="en-US" w:eastAsia="zh-CN"/>
        </w:rPr>
        <w:t xml:space="preserve"> 《办公家具 办公椅》</w:t>
      </w:r>
    </w:p>
    <w:p>
      <w:pPr>
        <w:keepNext w:val="0"/>
        <w:keepLines w:val="0"/>
        <w:widowControl/>
        <w:suppressLineNumbers w:val="0"/>
        <w:spacing w:line="360" w:lineRule="auto"/>
        <w:jc w:val="left"/>
      </w:pPr>
      <w:r>
        <w:rPr>
          <w:rFonts w:ascii="仿宋" w:hAnsi="仿宋" w:eastAsia="仿宋"/>
          <w:sz w:val="24"/>
          <w:szCs w:val="24"/>
          <w:shd w:val="clear" w:color="auto" w:fill="FFFFFF"/>
        </w:rPr>
        <w:t>QB/T 2280-2016</w:t>
      </w:r>
      <w:r>
        <w:rPr>
          <w:rFonts w:hint="eastAsia" w:ascii="仿宋" w:hAnsi="仿宋" w:eastAsia="仿宋"/>
          <w:sz w:val="24"/>
          <w:szCs w:val="24"/>
          <w:shd w:val="clear" w:color="auto" w:fill="FFFFFF"/>
        </w:rPr>
        <w:t xml:space="preserve"> 《办公家具办公椅检测标准》</w:t>
      </w:r>
    </w:p>
    <w:p>
      <w:pPr>
        <w:spacing w:line="360" w:lineRule="auto"/>
        <w:rPr>
          <w:rFonts w:hint="eastAsia" w:ascii="仿宋" w:hAnsi="仿宋" w:eastAsia="仿宋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shd w:val="clear" w:color="auto" w:fill="FFFFFF"/>
          <w:lang w:val="en-US" w:eastAsia="zh-CN"/>
        </w:rPr>
        <w:t>GB 18581-2020  《木器涂料中有害物质限量》</w:t>
      </w:r>
    </w:p>
    <w:p>
      <w:pPr>
        <w:spacing w:line="360" w:lineRule="auto"/>
        <w:rPr>
          <w:rFonts w:hint="eastAsia" w:ascii="仿宋" w:hAnsi="仿宋" w:eastAsia="仿宋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shd w:val="clear" w:color="auto" w:fill="FFFFFF"/>
          <w:lang w:val="en-US" w:eastAsia="zh-CN"/>
        </w:rPr>
        <w:t>GB 18583-2008《室内装饰装修材料胶粘剂中 有害物质限量》</w:t>
      </w:r>
    </w:p>
    <w:p>
      <w:pPr>
        <w:spacing w:line="360" w:lineRule="auto"/>
        <w:rPr>
          <w:rFonts w:hint="eastAsia" w:ascii="仿宋" w:hAnsi="仿宋" w:eastAsia="仿宋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shd w:val="clear" w:color="auto" w:fill="FFFFFF"/>
          <w:lang w:val="en-US" w:eastAsia="zh-CN"/>
        </w:rPr>
        <w:t>GB/T 29525-2013《座椅升降气弹簧 技术条件》</w:t>
      </w:r>
    </w:p>
    <w:p>
      <w:pPr>
        <w:spacing w:line="360" w:lineRule="auto"/>
        <w:rPr>
          <w:rFonts w:hint="eastAsia" w:ascii="仿宋" w:hAnsi="仿宋" w:eastAsia="仿宋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shd w:val="clear" w:color="auto" w:fill="FFFFFF"/>
          <w:lang w:val="en-US" w:eastAsia="zh-CN"/>
        </w:rPr>
        <w:t>QB/T 1621-2015《家具锁》</w:t>
      </w:r>
    </w:p>
    <w:p>
      <w:pPr>
        <w:spacing w:line="360" w:lineRule="auto"/>
        <w:rPr>
          <w:rFonts w:hint="eastAsia" w:ascii="仿宋" w:hAnsi="仿宋" w:eastAsia="仿宋"/>
          <w:sz w:val="24"/>
          <w:szCs w:val="24"/>
          <w:shd w:val="clear" w:color="auto" w:fill="FFFFFF"/>
        </w:rPr>
      </w:pPr>
    </w:p>
    <w:tbl>
      <w:tblPr>
        <w:tblStyle w:val="2"/>
        <w:tblW w:w="13887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352"/>
        <w:gridCol w:w="2000"/>
        <w:gridCol w:w="2180"/>
        <w:gridCol w:w="6922"/>
        <w:gridCol w:w="75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t>序号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产品名称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规格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产品型号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（颜色由甲方选定）</w:t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材质说明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数量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候诊椅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1750W*680D*780H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499745</wp:posOffset>
                  </wp:positionV>
                  <wp:extent cx="1204595" cy="1116965"/>
                  <wp:effectExtent l="0" t="0" r="14605" b="6985"/>
                  <wp:wrapNone/>
                  <wp:docPr id="23" name="ID_F9B9CEFD393C47AA8CEBCA2984FC264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D_F9B9CEFD393C47AA8CEBCA2984FC264C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5" cy="111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椅面：采用聚合物多元醇制备自结皮聚氨酯（PU）材质，座椅全PU包裹的结构，整张椅面采用一体式设计，清洁方便，无需专用清洁剂，安装简单牢固，PU有多种椅面颜色可换；椅面支撑架采用厚度4.5mm的优质钢板折弯成型并固定在承重横梁上，加强稳固，表面喷涂处理                                                                                          2.横梁：采用厚度1.5MM优质冷轧钢管拉伸成型外表喷涂，安装简单且结实稳固，不易断裂，横梁上焊接连接椅面的卡扣                                                                          3.扶手脚：采用优质铝合金压铸成型，扶手设计为全封闭式结构，表面喷涂处理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 xml:space="preserve">                                                                                           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班台/办公桌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bookmarkStart w:id="0" w:name="_GoBack"/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FF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1600W*800D*760H</w:t>
            </w:r>
            <w:bookmarkEnd w:id="0"/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1246505" cy="938530"/>
                  <wp:effectExtent l="0" t="0" r="10795" b="13970"/>
                  <wp:docPr id="13" name="图片 13" descr="9f034b51800b67b11ba9e592989d2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9f034b51800b67b11ba9e592989d28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505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left"/>
              <w:textAlignment w:val="center"/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</w:pP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基材：</w:t>
            </w:r>
            <w:r>
              <w:rPr>
                <w:rStyle w:val="6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采用优质实木多层板，桌面厚80mm，柜体厚18mm，经防虫、防腐等化学处理，各项环保指标均达到国家E0级标准</w:t>
            </w: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br w:type="textWrapping"/>
            </w: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2.饰面：采用优质天然木皮饰面，厚度0.6mm，纹理颜色一致，无结疤，无瑕疵，具有防水、防潮、耐磨性强的特点</w:t>
            </w: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br w:type="textWrapping"/>
            </w: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3.油漆：面漆采用大品牌环保水性油漆，底漆采用PU不饱和树脂漆，经十二道工序处理，表面纹理清晰无颗粒、无气泡、无渣点，颜色均匀；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</w:pP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4.胶水：采用优质白乳胶，符合GB 18583-2008《室内装饰装修材料胶粘剂中有害物质限量》的标准；</w:t>
            </w: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br w:type="textWrapping"/>
            </w: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5.五金配件：采用优质国产品牌液压门铰(阻尼缓冲门铰)、缓冲导轨（阻尼静音导轨）、三合一偏心连接件、锁具、五金拉手等优质五金配件，开合次数超过5 万次；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7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35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办公桌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1000W*600D*760H</w:t>
            </w:r>
          </w:p>
        </w:tc>
        <w:tc>
          <w:tcPr>
            <w:tcW w:w="21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422910</wp:posOffset>
                  </wp:positionV>
                  <wp:extent cx="1178560" cy="1019175"/>
                  <wp:effectExtent l="0" t="0" r="2540" b="9525"/>
                  <wp:wrapNone/>
                  <wp:docPr id="4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_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6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1.基材：</w:t>
            </w:r>
            <w:r>
              <w:rPr>
                <w:rStyle w:val="6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采用优质实木多层板</w:t>
            </w: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，桌面厚度25mm，其它部位18mm，经防虫、防腐等化学处理，各项环保指标均达到国家E0级标准</w:t>
            </w: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br w:type="textWrapping"/>
            </w: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2.饰面：采用高温热压一次成型三聚氰胺纸饰面，纹理颜色一致，无结疤，无瑕疵，具有防水、防潮、耐磨性强的特点</w:t>
            </w: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br w:type="textWrapping"/>
            </w: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3.封边条：采用厚2.0mmPVC封边，全自动封边机完成</w:t>
            </w: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br w:type="textWrapping"/>
            </w: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4.五金配件：采用优质国产品牌液压门铰(阻尼缓冲门铰)、缓冲导轨（阻尼静音导轨）、三合一偏心连接件、锁具、五金拉手等优质五金配件，开合次数超过5 万次；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35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1200W*600D*760H</w:t>
            </w:r>
          </w:p>
        </w:tc>
        <w:tc>
          <w:tcPr>
            <w:tcW w:w="2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69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485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352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 xml:space="preserve">  1400W*700D*760H</w:t>
            </w:r>
          </w:p>
        </w:tc>
        <w:tc>
          <w:tcPr>
            <w:tcW w:w="2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69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细网转椅/办公转椅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242570</wp:posOffset>
                  </wp:positionV>
                  <wp:extent cx="1125855" cy="1139825"/>
                  <wp:effectExtent l="0" t="0" r="17145" b="3175"/>
                  <wp:wrapNone/>
                  <wp:docPr id="25" name="ID_7D82EEF0F88A4A02AF3A50ECC365B04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D_7D82EEF0F88A4A02AF3A50ECC365B04A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55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1.面料：采用优质网布面料，防磨防污性好；                                                                                                                                         2.辅料：采用优质40密度海绵，可防氧化、防碎，软硬适中，回弹性 良好，不易变形；                                                                                            3.气压棒：采用优质气压棒，100拉5气杆升降轻便灵活、平稳、无漏气、无噪音、角度调节灵活、可靠；                                                                                                     4.椅 轮：采用55#黑轮尼纤维合成脚轮，过10万次测试；                                                                                                                                                          5.脚架：配优质尼龙五星脚架，座位可左右转动；                                                                                                                                          6.配件：固定腰包；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皮质办公椅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715W*880D*1100H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311150</wp:posOffset>
                  </wp:positionV>
                  <wp:extent cx="972820" cy="1149985"/>
                  <wp:effectExtent l="0" t="0" r="17780" b="12065"/>
                  <wp:wrapNone/>
                  <wp:docPr id="3" name="图片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_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11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1.饰面：采用优质超纤皮，厚度0.6mm，经液态浸色及防潮、防污、耐磨性等工艺处理，皮面更加柔软舒适，防磨防污性好；                                                                                                     2.海绵：采用优质PU成型发泡高密度海绵，厚度40mm，表面有一层保护面,可防氧化,防碎,经过HD测试永不变形；                                                                                                        3.油漆：面漆采用大品牌环保水性油漆，底漆采用PU不饱和树脂漆，经十二道工序处理，表面纹理清晰无颗粒、无气泡、无渣点，颜色均匀；                                                                                                   4.脚架：采用优质实木框架，含水量≤9%±2，接口密封坚固，经高温、防蛀处理，确保坚固可靠、不腐朽；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会议椅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600W*600D*900H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223520</wp:posOffset>
                  </wp:positionV>
                  <wp:extent cx="1169035" cy="1417955"/>
                  <wp:effectExtent l="0" t="0" r="12065" b="10795"/>
                  <wp:wrapNone/>
                  <wp:docPr id="1" name="ID_F101C4593315474088738CBB9D91DB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D_F101C4593315474088738CBB9D91DB9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035" cy="141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饰面：采用优质超纤皮，厚度0.6mm，经液态浸色及防潮、防污、耐磨性等工艺处理，皮面更加柔软舒适，防磨防污性好；                                                                                                     2.海绵：采用优质PU成型发泡高密度海绵，厚度40mm,表面有一层保护面,可防氧化,防碎,经过HD测试永不变形；                                                                                                        3.油漆：面漆采用大品牌环保水性油漆，底漆采用PU不饱和树脂漆，经十二道工序处理，表面纹理清晰无颗粒、无气泡、无渣点，颜色均匀；                                                                                                   4.脚架：采用优质实木框架，含水量≤9%±2，接口密封坚固，经高温、防蛀处理，确保坚固可靠、不腐朽；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会议椅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480W*560D*920H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bdr w:val="single" w:color="000000" w:sz="4" w:space="0"/>
                <w:shd w:val="clear" w:fill="FFFF0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298450</wp:posOffset>
                  </wp:positionV>
                  <wp:extent cx="1204595" cy="1419225"/>
                  <wp:effectExtent l="0" t="0" r="14605" b="9525"/>
                  <wp:wrapNone/>
                  <wp:docPr id="15" name="图片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_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1.饰面：采用优质超纤皮，厚度0.6mm，经液态浸色及防潮、防污、耐磨性等工艺处理，皮面更加柔软舒适，防磨防污性好；                                                                                                     2.海绵：采用优质PU成型发泡高密度海绵，厚度30mm,表面有一层保护面,可防氧化,防碎,经过HD测试永不变形；                                                                                                        3.油漆：面漆采用大品牌环保水性油漆，底漆采用PU不饱和树脂漆，经十二道工序处理，表面纹理清晰无颗粒、无气泡、无渣点，颜色均匀；                                                                                                   4.脚架：采用优质实木框架，含水量≤9%±2，接口密封坚固，经高温、防蛀处理，确保坚固可靠、不腐朽；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休闲椅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520W*440D*800H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81915</wp:posOffset>
                  </wp:positionV>
                  <wp:extent cx="1008380" cy="1094740"/>
                  <wp:effectExtent l="0" t="0" r="1270" b="10160"/>
                  <wp:wrapNone/>
                  <wp:docPr id="26" name="图片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_2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380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基材：采用优质pp塑胶材质，一次注塑成型，防潮防蛀，无毒无味，可循环使用；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6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实木靠背椅/就诊椅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450W*440D*900H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229870</wp:posOffset>
                  </wp:positionV>
                  <wp:extent cx="1099820" cy="1173480"/>
                  <wp:effectExtent l="0" t="0" r="5080" b="7620"/>
                  <wp:wrapNone/>
                  <wp:docPr id="6" name="ID_A683CDA222AA41A59994DCF0A9B3B0E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D_A683CDA222AA41A59994DCF0A9B3B0EF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2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1.框架：采用优质实木制作，含水量≤9%±2，经过烘干、防腐、防虫处理，无腐朽材，外观无裂缝、无树节子、无孔洞等缺陷；                                                                                                          2.油漆：面漆采用大品牌环保水性油漆，底漆采用PU不饱和树脂漆，经十二道工序处理，表面纹理清晰无颗粒、无气泡、无渣点，颜色均匀；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1216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值班床/上下铺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2000W*1000D*1750H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140970</wp:posOffset>
                  </wp:positionV>
                  <wp:extent cx="978535" cy="871220"/>
                  <wp:effectExtent l="0" t="0" r="12065" b="5080"/>
                  <wp:wrapNone/>
                  <wp:docPr id="8" name="ID_278B3DF15D4A4383BCAD3B197BDC62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D_278B3DF15D4A4383BCAD3B197BDC62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53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1.框架：采用优质实木制作，含水量≤9%±2，经过烘干、防腐、防虫处理，无腐朽材，外观无裂缝、无树节子、无孔洞等缺陷；                                                              2.油漆：面漆采用钢琴烤漆，底漆采用PU不饱和树脂漆，经十二道工序处理，表面纹理清晰无颗粒、无气泡、无渣点，颜色均匀；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7" w:hRule="atLeast"/>
        </w:trPr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13</w:t>
            </w:r>
          </w:p>
        </w:tc>
        <w:tc>
          <w:tcPr>
            <w:tcW w:w="13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床垫</w:t>
            </w:r>
          </w:p>
        </w:tc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900W*1900D*50H</w:t>
            </w:r>
          </w:p>
        </w:tc>
        <w:tc>
          <w:tcPr>
            <w:tcW w:w="2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124460</wp:posOffset>
                  </wp:positionV>
                  <wp:extent cx="930910" cy="735965"/>
                  <wp:effectExtent l="0" t="0" r="2540" b="6985"/>
                  <wp:wrapNone/>
                  <wp:docPr id="2" name="图片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_4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910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 xml:space="preserve">1.基材：采用天然椰棕，透气性强，经防虫、防臭、防潮出来，                  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2.面材：采用全绵麻面料，手感舒适，透气性墙，单独内置无纺布棕垫罩</w:t>
            </w:r>
          </w:p>
        </w:tc>
        <w:tc>
          <w:tcPr>
            <w:tcW w:w="7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8" w:hRule="atLeast"/>
        </w:trPr>
        <w:tc>
          <w:tcPr>
            <w:tcW w:w="67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14</w:t>
            </w:r>
          </w:p>
        </w:tc>
        <w:tc>
          <w:tcPr>
            <w:tcW w:w="135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方凳</w:t>
            </w:r>
          </w:p>
        </w:tc>
        <w:tc>
          <w:tcPr>
            <w:tcW w:w="200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350W*250D*450H</w:t>
            </w:r>
          </w:p>
        </w:tc>
        <w:tc>
          <w:tcPr>
            <w:tcW w:w="218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269240</wp:posOffset>
                  </wp:positionV>
                  <wp:extent cx="1019175" cy="846455"/>
                  <wp:effectExtent l="0" t="0" r="9525" b="10795"/>
                  <wp:wrapNone/>
                  <wp:docPr id="5" name="图片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_2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1.框架：采用优质实木制作，含水量≤9%±2，经过烘干、防腐、防虫处理，无腐朽材，外观无裂缝、无树节子、无孔洞等缺陷；                                                                                             2.油漆：面漆采用大品牌环保水性油漆，底漆采用PU不饱和树脂漆，经十二道工序处理，表面纹理清晰无颗粒、无气泡、无渣点，颜色均匀；</w:t>
            </w:r>
          </w:p>
        </w:tc>
        <w:tc>
          <w:tcPr>
            <w:tcW w:w="75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1101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可升降圆凳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90805</wp:posOffset>
                  </wp:positionV>
                  <wp:extent cx="883920" cy="988060"/>
                  <wp:effectExtent l="0" t="0" r="11430" b="2540"/>
                  <wp:wrapNone/>
                  <wp:docPr id="11" name="图片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_2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98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Style w:val="7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1.面料：采用优质</w:t>
            </w:r>
            <w:r>
              <w:rPr>
                <w:rStyle w:val="6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超纤皮</w:t>
            </w:r>
            <w:r>
              <w:rPr>
                <w:rStyle w:val="7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，防磨防污性好；                                                                                                                                                2.辅料：采用优质海绵，可防氧化、防碎，软硬适中，回弹性良好，不易变形；                                                                                                            3.气压棒：采用优质气气压棒，升降轻便灵活、平稳、无漏气、无噪音、角度调节灵活、可靠；                                                                                                  4.功能：带轮子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3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16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圆凳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181610</wp:posOffset>
                  </wp:positionV>
                  <wp:extent cx="1100455" cy="967740"/>
                  <wp:effectExtent l="0" t="0" r="4445" b="3810"/>
                  <wp:wrapNone/>
                  <wp:docPr id="18" name="图片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_5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框架：采用优质实木制作，含水量≤9%±2，经过烘干、防腐、防虫处理，无腐朽材，外观无裂缝、无树节子、无孔洞等缺陷；                                                                                                    2.油漆：面漆采用大品牌环保水性油漆，底漆采用PU不饱和树脂漆，经十二道工序处理，表面纹理清晰无颗粒、无气泡、无渣点，颜色均匀；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3.凳子可叠加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17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吧椅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390W*300D*700H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140970</wp:posOffset>
                  </wp:positionV>
                  <wp:extent cx="1154430" cy="807720"/>
                  <wp:effectExtent l="0" t="0" r="7620" b="11430"/>
                  <wp:wrapNone/>
                  <wp:docPr id="7" name="图片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_2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3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1.框架：采用优质实木制作，含水量≤9%±2，经过烘干、防腐、防虫处理，无腐朽材，外观无裂缝、无树节子、无孔洞等缺陷；                                                                                                  2.油漆：面漆采用大品牌环保水性油漆，底漆采用PU不饱和树脂漆，经十二道工序处理，表面纹理清晰无颗粒、无气泡、无渣点，颜色均匀；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7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18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t>会议桌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FF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10000W*2500D*760H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412115</wp:posOffset>
                  </wp:positionV>
                  <wp:extent cx="1057275" cy="960755"/>
                  <wp:effectExtent l="0" t="0" r="9525" b="10795"/>
                  <wp:wrapNone/>
                  <wp:docPr id="21" name="图片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_3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96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jc w:val="left"/>
              <w:textAlignment w:val="center"/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</w:pP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基材：</w:t>
            </w:r>
            <w:r>
              <w:rPr>
                <w:rStyle w:val="6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采用优质E0级中纤板，具有防水、防潮、耐磨性能强，甲醛释放量≤0.022mg/L符合国际标准</w:t>
            </w: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 xml:space="preserve">                                                                                                                                                           2.贴面面材：采用优质天然木皮饰面，厚度0.6mm，桌面厚80mm，纹理颜色一致，无结疤，无瑕疵，具有防水、防潮、耐磨性强的特点                                                                                                                                                                                                                                                                            3.油漆：面漆采用大品牌环保水性油漆，底漆采用PU不饱和树脂漆，经十二道工序处理，表面纹理清晰无颗粒、无气泡、无渣点，颜色均匀；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4.胶水：采用优质白乳胶，符合GB 18583-2008《室内装饰装修材料胶粘剂中有害物质限量》的标准；                                                                                     5.五金配件：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采用优质五金配件，紧密拼接，牢固，间隙细小且均匀，平整无毛刺；</w:t>
            </w: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 xml:space="preserve">                                                                    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19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办公沙发（木质三人位）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1800W*790D*940H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shd w:val="clear" w:fill="FFFF0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120015</wp:posOffset>
                  </wp:positionV>
                  <wp:extent cx="1127760" cy="956310"/>
                  <wp:effectExtent l="0" t="0" r="15240" b="15240"/>
                  <wp:wrapNone/>
                  <wp:docPr id="10" name="图片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_4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9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1.框架：采用优质实木制作，含水量≤9%±2，经过烘干、防腐、防虫处理，无腐朽材，外观无裂缝、无树节子、无孔洞等缺陷；                                                                                              2.油漆：面漆采用优质水性油漆，底漆采用PU不饱和树脂漆，经十二道工序处理，表面纹理清晰无颗粒、无气泡、无渣点，颜色均匀；                                                                                                         3.五金配件：采用优质五金配件，紧密拼接，牢固，间隙细小且均匀，平整无毛刺；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7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 xml:space="preserve"> 办公沙发（皮质三人位）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1900W*820*800H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247015</wp:posOffset>
                  </wp:positionV>
                  <wp:extent cx="1052195" cy="883285"/>
                  <wp:effectExtent l="0" t="0" r="14605" b="12065"/>
                  <wp:wrapNone/>
                  <wp:docPr id="14" name="ID_88ABB4C005B5404AB2DC1227AFF5E48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D_88ABB4C005B5404AB2DC1227AFF5E48B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95" cy="88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1.面料：采用优质超纤皮，厚度0.6mm，经液态浸色及防潮、防污、耐磨性等工艺处理，皮面更加柔软舒适，防磨防污性好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2.海绵：优质PU成型发泡高密度海绵，表面有一层保护面，可防氧化，防碎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3.脚架：采用优质实木脚架/铁质脚架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21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办公沙发（皮质三人位）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2000W*900D*800H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146050</wp:posOffset>
                  </wp:positionV>
                  <wp:extent cx="981075" cy="901700"/>
                  <wp:effectExtent l="0" t="0" r="9525" b="12700"/>
                  <wp:wrapNone/>
                  <wp:docPr id="24" name="图片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_3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1.面料：采用优质超纤皮，厚度0.6mm，经液态浸色及防潮、防污、耐磨性等工艺处理，皮面更加柔软舒适，防磨防污性好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2.海绵：优质PU成型发泡高密度海绵，表面有一层保护面，可防氧化，防碎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3.脚架：采用优质实木脚架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5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22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办公沙发（皮质双人位）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1500W*800D*690H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shd w:val="clear" w:fill="FFFF0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186055</wp:posOffset>
                  </wp:positionV>
                  <wp:extent cx="1045845" cy="859790"/>
                  <wp:effectExtent l="0" t="0" r="1905" b="16510"/>
                  <wp:wrapNone/>
                  <wp:docPr id="12" name="图片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_5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1.面料：采用优质超纤皮，厚度0.6mm，经液态浸色及防潮、防污、耐磨性等工艺处理，皮面更加柔软舒适，防磨防污性好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2.海绵：优质PU成型发泡高密度海绵，表面有一层保护面，可防氧化，防碎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3.脚架：采用优质实木脚架/铁质脚架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23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办公沙发（皮质单人位）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780W*820D*800H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76200</wp:posOffset>
                  </wp:positionV>
                  <wp:extent cx="910590" cy="824230"/>
                  <wp:effectExtent l="0" t="0" r="3810" b="13970"/>
                  <wp:wrapNone/>
                  <wp:docPr id="16" name="图片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_3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" cy="8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1.面料：采用优质超纤皮，厚度0.6mm，经液态浸色及防潮、防污、耐磨性等工艺处理，皮面更加柔软舒适，防磨防污性好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2.海绵：优质PU成型发泡高密度海绵，表面有一层保护面，可防氧化，防碎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3.脚架：采用优质实木脚架/铁质脚架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5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24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办公沙发（木质单人位）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800W*790D*940H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shd w:val="clear" w:fill="FFFF0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207010</wp:posOffset>
                  </wp:positionV>
                  <wp:extent cx="810895" cy="880745"/>
                  <wp:effectExtent l="0" t="0" r="8255" b="14605"/>
                  <wp:wrapNone/>
                  <wp:docPr id="9" name="图片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_4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95" cy="88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1.框架：采用优质实木制作，含水量≤9%±2，经过烘干、防腐、防虫处理，无腐朽材，外观无裂缝、无树节子、无孔洞等缺陷；                                                                            2.油漆：面漆采用优质水性油漆，底漆采用PU不饱和树脂漆，经十二道工序处理，表面纹理清晰无颗粒、无气泡、无渣点，颜色均匀；                                                                    3.五金配件：采用优质五金配件，紧密拼接，牢固，间隙细小且均匀，平整无毛刺；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8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25</w:t>
            </w:r>
          </w:p>
        </w:tc>
        <w:tc>
          <w:tcPr>
            <w:tcW w:w="135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eastAsia="zh-CN"/>
              </w:rPr>
              <w:t>茶几</w:t>
            </w:r>
          </w:p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600W*600D*450H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109855</wp:posOffset>
                  </wp:positionV>
                  <wp:extent cx="1047115" cy="456565"/>
                  <wp:effectExtent l="0" t="0" r="635" b="635"/>
                  <wp:wrapNone/>
                  <wp:docPr id="17" name="图片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_3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115" cy="45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1.基材：采用优质实木多层板，桌面厚度25mm，其它部位18mm，经防虫、防腐等化学处理，各项环保指标均达到国家E0级标准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2.饰面：采用优质天然木皮饰面，厚度0.6mm，纹理颜色一致，无结疤，无瑕疵，具有防水、防潮、耐磨性强的特点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3.油漆：面漆采用大品牌环保水性油漆，底漆采用PU不饱和树脂漆，经十二道工序处理，表面纹理清晰无颗粒、无气泡、无渣点，颜色均匀；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7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26</w:t>
            </w:r>
          </w:p>
        </w:tc>
        <w:tc>
          <w:tcPr>
            <w:tcW w:w="135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1200W*600D*450H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794385" cy="514350"/>
                  <wp:effectExtent l="0" t="0" r="5715" b="0"/>
                  <wp:docPr id="63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8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7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27</w:t>
            </w:r>
          </w:p>
        </w:tc>
        <w:tc>
          <w:tcPr>
            <w:tcW w:w="135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900W*600D*450H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830580" cy="537210"/>
                  <wp:effectExtent l="0" t="0" r="7620" b="15240"/>
                  <wp:docPr id="61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80" cy="53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4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28</w:t>
            </w:r>
          </w:p>
        </w:tc>
        <w:tc>
          <w:tcPr>
            <w:tcW w:w="135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800W*800D*450H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807720" cy="522605"/>
                  <wp:effectExtent l="0" t="0" r="11430" b="10795"/>
                  <wp:docPr id="62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522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4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  <w:t>29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屏风卡位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1500W*</w:t>
            </w:r>
            <w:r>
              <w:rPr>
                <w:rStyle w:val="9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1600D</w:t>
            </w: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*1100H（台板750mm）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289560</wp:posOffset>
                  </wp:positionV>
                  <wp:extent cx="1089025" cy="896620"/>
                  <wp:effectExtent l="0" t="0" r="15875" b="17780"/>
                  <wp:wrapNone/>
                  <wp:docPr id="52" name="图片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_1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25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1.基材：采用优质E0级多层实木板，台面25mm，其他部位18mm，具有防水、防潮、耐磨性能强等优点；所有板材均经过防虫、防腐、防水处理；                                                                                                                          2.饰面：采用高温热压一次成型三聚氰胺纸饰面，纹理颜色一致，无结疤，无瑕疵。具有防水、防潮、耐磨性能强；                                                                                                         3.封边：采用厚2.0mmPVC封边，全自动封边机完成；                                                                                                                                              4.五金配件：</w:t>
            </w: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采用优质国产品牌液压门铰(阻尼缓冲门铰)、缓冲导轨（阻尼静音导轨）、三合一偏心连接件、锁具、五金拉手等优质五金配件，开合次数超过5 万次；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 xml:space="preserve">                                                                                                        5.铝型材框架：采用30款屏风高度1100MM，主铝材(A柱)壁厚足1.5mm厚，副铝材壁厚（横向）足1.2MM，线槽厚度1.2MM，接头选用锌合金接头；下走线槽预留4个插座孔，表面经静电粉沫喷涂处理（或者铝合金氧化工艺，保留铝材的质感），有效防静电，防脱色和使用过程中的刮花；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  <w:t>30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屏风卡位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1400W*700D*1100H</w:t>
            </w:r>
            <w:r>
              <w:rPr>
                <w:rStyle w:val="8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（台板750mm）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672465</wp:posOffset>
                  </wp:positionV>
                  <wp:extent cx="1115695" cy="789305"/>
                  <wp:effectExtent l="0" t="0" r="8255" b="10795"/>
                  <wp:wrapNone/>
                  <wp:docPr id="46" name="图片_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_6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95" cy="7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1.基材：采用优质E0级多层实木板，台面25mm，其他部位18mm，具有防水、防潮、耐磨性能强等优点；所有板材均经过防虫、防腐、防水处理；                                                                                            2.饰面：采用高温热压一次成型三聚氰胺纸饰面，纹理颜色一致，无结疤，无瑕疵。具有防水、防潮、耐磨性能强；                                                                                                                       3.封边：采用厚2.0mmPVC封边，全自动封边机完成；                                                                                                                                              4.五金配件：</w:t>
            </w: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采用优质国产品牌液压门铰(阻尼缓冲门铰)、缓冲导轨（阻尼静音导轨）、三合一偏心连接件、锁具、五金拉手等优质五金配件，开合次数超过5 万次；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 xml:space="preserve">                                                                                                        5.铝型材框架：采用30款屏风高度1100MM，主铝材(A柱)壁厚足1.5mm厚，副铝材壁厚（横向）足1.2MM，线槽厚度1.2MM，接头选用锌合金接头；下走线槽预留4个插座孔，表面经静电粉沫喷涂处理（或者铝合金氧化工艺，保留铝材的质感），有效防静电，防脱色和使用过程中的刮花；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31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茶水柜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800W*400D*800H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328930</wp:posOffset>
                  </wp:positionV>
                  <wp:extent cx="1074420" cy="1087755"/>
                  <wp:effectExtent l="0" t="0" r="11430" b="17145"/>
                  <wp:wrapNone/>
                  <wp:docPr id="37" name="ID_7C96BA03615E4F36B39EC8B1A460F28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D_7C96BA03615E4F36B39EC8B1A460F28F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1.基材：采用优质E0级多层实木板，顶底板厚度25mm，其他部位18mm，具有防水、防潮、耐磨性能强等优点；所有板材均经过防虫、防腐、防水处理；                                                                                            2.饰面：采用高温热压一次成型三聚氰胺纸饰面，纹理颜色一致，无结疤，无瑕疵。具有防水、防潮、耐磨性能强；                                                                                    3.封边：采用厚2.0mmPVC封边，全自动封边机完成；                                                                                                                                              4.</w:t>
            </w: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五金配件：采用优质国产品牌液压门铰(阻尼缓冲门铰)、缓冲导轨（阻尼静音导轨）、三合一偏心连接件、锁具、五金拉手等优质五金配件，开合次数超过5 万次；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 xml:space="preserve">                                                                                                        5.所有板材均经过防虫、防腐、防水处理；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32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茶水柜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1200W*400D*800H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497840</wp:posOffset>
                  </wp:positionV>
                  <wp:extent cx="1178560" cy="1251585"/>
                  <wp:effectExtent l="0" t="0" r="2540" b="5715"/>
                  <wp:wrapNone/>
                  <wp:docPr id="41" name="图片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_4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60" cy="125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1.基材：采用优质E0级多层实木板，主体25mm，其他部位18mm，具有防水、防潮、耐磨性能强等优点；所有板材均经过防虫、防腐、防水处理；                                                                                            2.饰面：采用优质天然木皮饰面，厚度0.6mm，纹理颜色一致，无结疤，无瑕疵，具有防水、防潮、耐磨性强的特点；                                                                                                                                                                                                                                  3.</w:t>
            </w: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五金配件：采用优质国产品牌液压门铰(阻尼缓冲门铰)、缓冲导轨（阻尼静音导轨）、三合一偏心连接件、锁具、五金拉手等优质五金配件，开合次数超过5 万次；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4.油漆：面漆采用优质水性油漆，底漆采用PU不饱和树脂漆，经十二道工序处理，表面纹理清晰无颗粒、无气泡、无渣点，颜色均匀；                                                                                                                                                5.所有板材均经过防虫、防腐处理；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33</w:t>
            </w:r>
          </w:p>
        </w:tc>
        <w:tc>
          <w:tcPr>
            <w:tcW w:w="135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货架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1200W*500D*2000H    （四层）</w:t>
            </w:r>
          </w:p>
        </w:tc>
        <w:tc>
          <w:tcPr>
            <w:tcW w:w="21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382905</wp:posOffset>
                  </wp:positionV>
                  <wp:extent cx="1061085" cy="1000760"/>
                  <wp:effectExtent l="0" t="0" r="5715" b="8890"/>
                  <wp:wrapNone/>
                  <wp:docPr id="56" name="ID_FE969B67F3B843859FF817F4A9C2EC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D_FE969B67F3B843859FF817F4A9C2EC1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1.基材:采用优质1.0mm厚冷轧钢板，立柱规格：40mm*80mm*1.0mmC型钢，横梁规格：40mm*60mm*1.0mmP型钢，层板：0.6mm厚冷轧钢板，单层承重：300公斤、每组 4层板；                                                                                                                                         2.柜体结构安全不摇动，全部采用高频焊接，焊接处无夹渣、气孔、焊瘤、焊丝头咬边和飞溅，并保证无脱焊、虚焊、焊穿等现象，焊接部位打磨去除焊渣，不出现尖角或可能伤及人体的部位；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34</w:t>
            </w:r>
          </w:p>
        </w:tc>
        <w:tc>
          <w:tcPr>
            <w:tcW w:w="1352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20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2000W*600D*2000H   （四层）</w:t>
            </w:r>
          </w:p>
        </w:tc>
        <w:tc>
          <w:tcPr>
            <w:tcW w:w="2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69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35</w:t>
            </w:r>
          </w:p>
        </w:tc>
        <w:tc>
          <w:tcPr>
            <w:tcW w:w="135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20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2000W*600D*2000H    (三层)</w:t>
            </w:r>
          </w:p>
        </w:tc>
        <w:tc>
          <w:tcPr>
            <w:tcW w:w="2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69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36</w:t>
            </w:r>
          </w:p>
        </w:tc>
        <w:tc>
          <w:tcPr>
            <w:tcW w:w="135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货架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 xml:space="preserve">2000W*600D*1200H   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（双层）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165735</wp:posOffset>
                  </wp:positionV>
                  <wp:extent cx="1060450" cy="824865"/>
                  <wp:effectExtent l="0" t="0" r="6350" b="13335"/>
                  <wp:wrapNone/>
                  <wp:docPr id="43" name="图片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_5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1.基材:采用优质1.0mm厚冷轧钢板，立柱规格：40mm*80mm*1.0mmC型钢，横梁规格：40mm*60mm*1.0mmP型钢，层板：0.6mm厚冷轧钢板，单层承重：300公斤。                                                         2.柜体结构安全不摇动，全部采用高频焊接，焊接处无夹渣、气孔、焊瘤、焊丝头咬边和飞溅，并保证无脱焊、虚焊、焊穿等现象，焊接部位打磨去除焊渣，不出现尖角或可能伤及人体的部位；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2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37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手术室不锈钢置物架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2000W*400D*1800H(柜脚200MM)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74930</wp:posOffset>
                  </wp:positionV>
                  <wp:extent cx="845185" cy="938530"/>
                  <wp:effectExtent l="0" t="0" r="12065" b="13970"/>
                  <wp:wrapNone/>
                  <wp:docPr id="45" name="图片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_3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8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整体采用0.8mm厚304不锈钢，具有良好的耐蚀性、耐热性，低温强度和机械特性;冲压、弯曲等热加工性好。在大气中耐腐蚀，并保证无脱焊、虚焊、焊穿等现象，焊接部位打磨去除焊渣，不出现尖角或可能伤及人体的部位。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5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38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微波炉不锈钢置物架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800W*500D*800H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212090</wp:posOffset>
                  </wp:positionV>
                  <wp:extent cx="949325" cy="756285"/>
                  <wp:effectExtent l="0" t="0" r="3175" b="5715"/>
                  <wp:wrapNone/>
                  <wp:docPr id="53" name="图片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_1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32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整体采用0.8mm厚304不锈钢，具有良好的耐蚀性、耐热性，低温强度和机械特性;冲压、弯曲等热加工性好。在大气中耐腐蚀，并保证无脱焊、虚焊、焊穿等现象，焊接部位打磨去除焊渣，不出现尖角或可能伤及人体的部位。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3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  <w:t>39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铁皮文件柜1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850W*390D*1800H（带或不带玻璃）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115570</wp:posOffset>
                  </wp:positionV>
                  <wp:extent cx="963295" cy="1227455"/>
                  <wp:effectExtent l="0" t="0" r="8255" b="10795"/>
                  <wp:wrapNone/>
                  <wp:docPr id="48" name="ID_2CD5FBF1B60F4460986D777DB5D474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D_2CD5FBF1B60F4460986D777DB5D4747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5" cy="122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Style w:val="7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1.基材:采用优质</w:t>
            </w: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0.6mm</w:t>
            </w:r>
            <w:r>
              <w:rPr>
                <w:rStyle w:val="7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厚冷轧钢板，防锈处理，所有连接件外表采用聚脂环氧粉静电喷塑T工艺装饰（喷塑前除锈、除油、酸洗和磷化处理）；                                                                                                                                         2.柜体结构安全不摇动，焊接处无夹渣、气孔、焊瘤、焊丝头咬边和飞溅，并保证无脱焊、虚焊、焊穿等现象，焊接部位打磨去除焊渣，不出现尖角或可能伤及人体的部位；                                                                                                                                           3：锁具：使用优质锁具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40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铁皮文件柜2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850W*390D*1800H（带或不带玻璃）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153035</wp:posOffset>
                  </wp:positionV>
                  <wp:extent cx="720725" cy="950595"/>
                  <wp:effectExtent l="0" t="0" r="3175" b="1905"/>
                  <wp:wrapNone/>
                  <wp:docPr id="28" name="图片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_1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25" cy="9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1.基材:采用优质0.6mm厚冷轧钢板，防锈处理，所有连接件外表采用聚脂环氧粉静电喷塑T工艺装饰（喷塑前除锈、除油、酸洗和磷化处理）；                                                                                                                                2.柜体结构安全不摇动，焊接处无夹渣、气孔、焊瘤、焊丝头咬边和飞溅，并保证无脱焊、虚焊、焊穿等现象，焊接部位打磨去除焊渣，不出现尖角或可能伤及人体的部位；                                                                                                               3.锁具：使用优质锁具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41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铁皮文件柜3（加厚）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850W*390D*1800H（带或不带玻璃）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289560</wp:posOffset>
                  </wp:positionV>
                  <wp:extent cx="786765" cy="935355"/>
                  <wp:effectExtent l="0" t="0" r="13335" b="17145"/>
                  <wp:wrapNone/>
                  <wp:docPr id="66" name="图片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_1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65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Style w:val="7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1.基材:采用优质</w:t>
            </w: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1.0mm</w:t>
            </w:r>
            <w:r>
              <w:rPr>
                <w:rStyle w:val="7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厚冷轧钢板，防锈处理，所有连接件外表采用聚脂环氧粉静电喷塑T工艺装饰（喷塑前除锈、除油、酸洗和磷化处理）；                                                                                                                                         2.柜体结构安全不摇动，焊接处无夹渣、气孔、焊瘤、焊丝头咬边和飞溅，并保证无脱焊、虚焊、焊穿等现象，焊接部位打磨去除焊渣，不出现尖角或可能伤及人体的部位；                                                                                                                                           3：锁具：使用优质锁具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3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42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铁皮储物柜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850W*390D*1800H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158115</wp:posOffset>
                  </wp:positionV>
                  <wp:extent cx="1050925" cy="1054100"/>
                  <wp:effectExtent l="0" t="0" r="15875" b="12700"/>
                  <wp:wrapNone/>
                  <wp:docPr id="47" name="图片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_2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1.基材:采用优质</w:t>
            </w: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0.6mm</w:t>
            </w:r>
            <w:r>
              <w:rPr>
                <w:rStyle w:val="7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厚冷轧钢板，防锈处理，所有连接件外表采用聚脂环氧粉静电喷塑T工艺装饰（喷塑前除锈、除油、酸洗和磷化处理）；                                                                                                                                         2.柜体结构安全不摇动，焊接处无夹渣、气孔、焊瘤、焊丝头咬边和飞溅，并保证无脱焊、虚焊、焊穿等现象，焊接部位打磨去除焊渣，不出现尖角或可能伤及人体的部位；                                                                                                                                           3：锁具：使用优质锁具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43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铁皮储物架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900W*400D*2000H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198120</wp:posOffset>
                  </wp:positionV>
                  <wp:extent cx="702310" cy="807085"/>
                  <wp:effectExtent l="0" t="0" r="2540" b="12065"/>
                  <wp:wrapNone/>
                  <wp:docPr id="50" name="图片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_3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310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Style w:val="7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1.基材:采用优质</w:t>
            </w: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0.6mm</w:t>
            </w:r>
            <w:r>
              <w:rPr>
                <w:rStyle w:val="7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 xml:space="preserve">厚冷轧钢板，防锈处理，所有连接件外表采用聚脂环氧粉静电喷塑T工艺装饰（喷塑前除锈、除油、酸洗和磷化处理）；                                                                                                                                         2.柜体结构安全不摇动，焊接处无夹渣、气孔、焊瘤、焊丝头咬边和飞溅，并保证无脱焊、虚焊、焊穿等现象，焊接部位打磨去除焊渣，不出现尖角或可能伤及人体的部位；                                                                                                                                           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44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shd w:val="clear" w:fill="FFFFFF" w:themeFill="background1"/>
                <w:lang w:val="en-US" w:eastAsia="zh-CN" w:bidi="ar"/>
              </w:rPr>
              <w:t>保险柜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630W*550D*1500H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76200</wp:posOffset>
                  </wp:positionV>
                  <wp:extent cx="872490" cy="1005840"/>
                  <wp:effectExtent l="0" t="0" r="3810" b="3810"/>
                  <wp:wrapNone/>
                  <wp:docPr id="64" name="图片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_3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 xml:space="preserve">1.低碳高密度合金钢,所有连接件外表采用聚脂环氧粉静电喷塑工艺装饰                                                                                2.柜体结构安全不摇动，内含活动层板，焊接处无夹渣、气孔、焊瘤、焊丝头咬边和飞溅，并保证无脱焊、虚焊、焊穿等现象，焊接部位打磨去除焊渣，不出现尖角或可能伤及人体的部位                                                                                                       3.锁具采用超B级叶片锁芯,电子密码，钥匙双保险，性能稳定。                             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45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保密柜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900W*430D*1850H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144780</wp:posOffset>
                  </wp:positionV>
                  <wp:extent cx="1079500" cy="1386840"/>
                  <wp:effectExtent l="0" t="0" r="6350" b="3810"/>
                  <wp:wrapNone/>
                  <wp:docPr id="67" name="ID_B8CD659E0A41450DA7F42D0772E5D4A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D_B8CD659E0A41450DA7F42D0772E5D4AD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1.基材：采用优质1.0mm厚一级冷轧钢板，所有连接件外表采用聚脂环氧粉静电喷塑工艺装饰（喷塑前除、除油、酸洗和磷化处理），颜色可选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2.柜体结构安全不摇动，内含四块活动层板，焊接处无夹渣、气孔、焊瘤、焊丝头咬边和飞溅，并保证无脱焊、虚焊、焊穿等现象，焊接部位打磨去除焊渣，不出现尖角或可能伤及人体的部位                                                                                              3.锁具采用电子密码，钥匙双保险，性能稳定。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46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书柜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800W*400D*2000H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814705" cy="1450340"/>
                  <wp:effectExtent l="0" t="0" r="4445" b="16510"/>
                  <wp:docPr id="69" name="图片 69" descr="090d65b85da5cb140dc2b0099494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090d65b85da5cb140dc2b0099494619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705" cy="145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</w:pP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1.基材：</w:t>
            </w:r>
            <w:r>
              <w:rPr>
                <w:rStyle w:val="6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采用优质实木多层板，桌面厚80mm，柜体厚18mm，经防虫、防腐等化学处理，各项环保指标均达到国家E0级标准</w:t>
            </w: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br w:type="textWrapping"/>
            </w: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2.饰面：采用优质天然木皮饰面，厚度0.6mm，纹理颜色一致，无结疤，无瑕疵，具有防水、防潮、耐磨性强的特点</w:t>
            </w: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br w:type="textWrapping"/>
            </w: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3.油漆：面漆采用大品牌环保水性油漆，底漆采用PU不饱和树脂漆，经十二道工序处理，表面纹理清晰无颗粒、无气泡、无渣点，颜色均匀；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4.胶水：采用优质白乳胶，符合GB 18583-2008《室内装饰装修材料胶粘剂中有害物质限量》的标准；</w:t>
            </w: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br w:type="textWrapping"/>
            </w: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5.五金配件：采用优质国产品牌液压门铰(阻尼缓冲门铰)、缓冲导轨（阻尼静音导轨）、三合一偏心连接件、锁具、五金拉手等优质五金配件，开合次数超过5 万次；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  <w:t>47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储物柜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800W*400D*2000H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（带或不带玻璃）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86995</wp:posOffset>
                  </wp:positionV>
                  <wp:extent cx="678180" cy="766445"/>
                  <wp:effectExtent l="0" t="0" r="7620" b="14605"/>
                  <wp:wrapNone/>
                  <wp:docPr id="54" name="ID_13FEEEBD9B644D3589EFDB91BE1F60F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D_13FEEEBD9B644D3589EFDB91BE1F60F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76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1.基材：采用优质实木多层板，顶底板厚度25mm，其它部位18mm，经防虫、防腐等化学处理，各项环保指标均达到国家E0级标准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2.饰面：采用高温热压一次成型三聚氰胺纸饰面，纹理颜色一致，无结疤，无瑕疵，具有防水、防潮、耐磨性强的特点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3.封边：采用厚2.0mmPVC封边，全自动封边机完成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4.</w:t>
            </w: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五金配件：采用优质国产品牌液压门铰(阻尼缓冲门铰)、缓冲导轨（阻尼静音导轨）、三合一偏心连接件、锁具、五金拉手等优质五金配件，开合次数超过5 万次；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48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更衣柜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800W*450D*2000H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177800</wp:posOffset>
                  </wp:positionV>
                  <wp:extent cx="1172210" cy="1393825"/>
                  <wp:effectExtent l="0" t="0" r="8890" b="15875"/>
                  <wp:wrapNone/>
                  <wp:docPr id="51" name="图片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_1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10" cy="139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1.基材：采用优质实木多层板，顶底板厚度25mm，其它部位18mm，经防虫、防腐等化学处理，各项环保指标均达到国家E0级标准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2.饰面：采用高温热压一次成型三聚氰胺纸饰面，纹理颜色一致，无结疤，无瑕疵，具有防水、防潮、耐磨性强的特点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3.封边：采用厚2.0mmPVC封边，全自动封边机完成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4。</w:t>
            </w: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五金配件：采用优质国产品牌液压门铰(阻尼缓冲门铰)、缓冲导轨（阻尼静音导轨）、三合一偏心连接件、锁具、五金拉手等优质五金配件，开合次数超过5 万次；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  <w:t>49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铁皮更衣柜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900W*500D*1850H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15875</wp:posOffset>
                  </wp:positionV>
                  <wp:extent cx="1021080" cy="1631950"/>
                  <wp:effectExtent l="0" t="0" r="7620" b="6350"/>
                  <wp:wrapNone/>
                  <wp:docPr id="55" name="图片_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_5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Style w:val="7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1.基材:采用优质</w:t>
            </w: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0.6mm</w:t>
            </w:r>
            <w:r>
              <w:rPr>
                <w:rStyle w:val="7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厚冷轧钢板，隧道式10道防锈处理，所有连接件外表采用聚脂环氧粉静电喷塑T工艺装饰（喷塑前除锈、除油、酸洗和磷化处理）；                                                                                                                                         2.柜体结构安全不摇动，焊接处无夹渣、气孔、焊瘤、焊丝头咬边和飞溅，并保证无脱焊、虚焊、焊穿等现象，焊接部位打磨去除焊渣，不出现尖角或可能伤及人体的部位；                                                                                                                                           3：锁具：使用优质锁具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50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鞋柜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1200W*400D*1800H（7层）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72390</wp:posOffset>
                  </wp:positionV>
                  <wp:extent cx="1021715" cy="875030"/>
                  <wp:effectExtent l="0" t="0" r="6985" b="1270"/>
                  <wp:wrapNone/>
                  <wp:docPr id="29" name="ID_2A5F8878180546AFB1A611B95C97B4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D_2A5F8878180546AFB1A611B95C97B445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715" cy="87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1.基材：采用优质实木多层板，顶底板厚度25mm，其它部位18mm，经防虫、防腐等化学处理，各项环保指标均达到国家E0级标准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2.饰面：采用高温热压一次成型三聚氰胺纸饰面，纹理颜色一致，无结疤，无瑕疵，具有防水、防潮、耐磨性强的特点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3.封边：采用厚2.0mmPVC封边，全自动封边机完成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4.</w:t>
            </w: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五金配件：采用优质国产品牌液压门铰(阻尼缓冲门铰)、缓冲导轨（阻尼静音导轨）、三合一偏心连接件、锁具、五金拉手等优质五金配件，开合次数超过5 万次；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51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地脚架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1000W*800D*140H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360045</wp:posOffset>
                  </wp:positionV>
                  <wp:extent cx="1235075" cy="1086485"/>
                  <wp:effectExtent l="0" t="0" r="3175" b="18415"/>
                  <wp:wrapNone/>
                  <wp:docPr id="40" name="ID_258A3757A3514B17917388B57337A0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D_258A3757A3514B17917388B57337A03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75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 xml:space="preserve">1.基材：采用优质聚乙烯环保塑料材质，一次注塑成型，防潮防蛀，无毒无味，可循环使用；                                                                                            2.功能：承重500KG，静载900KG，自重6KG，可套叠使用，不占空间； 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52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地脚架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300W*500W*120H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167005</wp:posOffset>
                  </wp:positionV>
                  <wp:extent cx="1101725" cy="1303020"/>
                  <wp:effectExtent l="0" t="0" r="3175" b="11430"/>
                  <wp:wrapNone/>
                  <wp:docPr id="27" name="图片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_4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 xml:space="preserve">1.基材：采用加厚优质聚乙烯环保塑料材质，一次注塑成型，防潮防蛀，无毒无味，可循环使用；                        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5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53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铁质地脚架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1500W*500D*200H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(铁质)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279400</wp:posOffset>
                  </wp:positionV>
                  <wp:extent cx="1198245" cy="1092200"/>
                  <wp:effectExtent l="0" t="0" r="1905" b="12700"/>
                  <wp:wrapNone/>
                  <wp:docPr id="30" name="图片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_3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245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1.基材:采用优质0.8mm厚冷轧钢板，隧道式10道防锈处理，所有连接件外表采用聚脂环氧粉静电喷塑T工艺装饰（喷塑前除锈、除油、酸洗和磷化处理）；                                                                                                          2.柜体结构安全不摇动，焊接处无夹渣、气孔、焊瘤、焊丝头咬边和飞溅，并保证无脱焊、虚焊、焊穿等现象，焊接部位打磨去除焊渣，不出现尖角或可能伤及人体的部位；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3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54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不锈钢脚踏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300W*500W*120H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(不锈钢)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186055</wp:posOffset>
                  </wp:positionV>
                  <wp:extent cx="1139825" cy="1267460"/>
                  <wp:effectExtent l="0" t="0" r="3175" b="8890"/>
                  <wp:wrapNone/>
                  <wp:docPr id="32" name="图片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_4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25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整体采用1.0mm厚304不锈钢，具有良好的耐蚀性、耐热性，低温强度和机械特性;冲压、弯曲等热加工性好。在大气中耐腐蚀，并保证无脱焊、虚焊、焊穿等现象，焊接部位打磨去除焊渣，不出现尖角或可能伤及人体的部位。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55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条桌1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1200W*450D*760H</w:t>
            </w:r>
          </w:p>
        </w:tc>
        <w:tc>
          <w:tcPr>
            <w:tcW w:w="21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282575</wp:posOffset>
                  </wp:positionV>
                  <wp:extent cx="1158875" cy="984885"/>
                  <wp:effectExtent l="0" t="0" r="3175" b="5715"/>
                  <wp:wrapNone/>
                  <wp:docPr id="42" name="图片_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_58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98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1.基材：采用优质实木多层板，桌面厚度25mm，其它部位18mm，经防虫、防腐等化学处理，各项环保指标均达到国家E0级标准；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2.饰面：采用高温热压一次成型三聚氰胺纸饰面，纹理颜色一致，无结疤，无瑕疵，具有防水、防潮、耐磨性强的特点；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3.封边条：采用厚2.0mmPVC封边，全自动封边机完成；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56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条桌2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1400W*450D*760H</w:t>
            </w:r>
          </w:p>
        </w:tc>
        <w:tc>
          <w:tcPr>
            <w:tcW w:w="2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692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1.基材：采用优质实木多层板，桌面厚度25mm，其它部位18mm，经防虫、防腐等化学处理，各项环保指标均达到国家E0级标准</w:t>
            </w: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br w:type="textWrapping"/>
            </w: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2.</w:t>
            </w:r>
            <w:r>
              <w:rPr>
                <w:rStyle w:val="6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饰面：采用优质天然木皮饰面，厚度0.6mm，纹理颜色一致，无结疤，无瑕疵，具有防水、防潮、耐磨性强的特点</w:t>
            </w: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br w:type="textWrapping"/>
            </w:r>
            <w:r>
              <w:rPr>
                <w:rStyle w:val="5"/>
                <w:rFonts w:hint="eastAsia" w:ascii="仿宋" w:hAnsi="仿宋" w:eastAsia="仿宋" w:cs="仿宋"/>
                <w:b w:val="0"/>
                <w:bCs w:val="0"/>
                <w:color w:val="auto"/>
                <w:highlight w:val="none"/>
                <w:lang w:val="en-US" w:eastAsia="zh-CN" w:bidi="ar"/>
              </w:rPr>
              <w:t>3.油漆：面漆采用大品牌环保水性油漆，底漆采用PU不饱和树脂漆，经十二道工序处理，表面纹理清晰无颗粒、无气泡、无渣点，颜色均匀；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57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条桌2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1800W*600D*760H</w:t>
            </w:r>
          </w:p>
        </w:tc>
        <w:tc>
          <w:tcPr>
            <w:tcW w:w="2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69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58</w:t>
            </w:r>
          </w:p>
        </w:tc>
        <w:tc>
          <w:tcPr>
            <w:tcW w:w="135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电子储物柜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50门</w:t>
            </w:r>
          </w:p>
        </w:tc>
        <w:tc>
          <w:tcPr>
            <w:tcW w:w="21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99060</wp:posOffset>
                  </wp:positionV>
                  <wp:extent cx="888365" cy="703580"/>
                  <wp:effectExtent l="0" t="0" r="6985" b="1270"/>
                  <wp:wrapNone/>
                  <wp:docPr id="33" name="ID_8F99F28BA61B4D4BA6A48233042BC7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D_8F99F28BA61B4D4BA6A48233042BC77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65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1.基材:采用优质0.6mm厚冷轧钢板，防锈处理，所有连接件外表采用聚脂环氧粉静电喷塑T工艺装饰（喷塑前除锈、除油、酸洗和磷化处理），颜色采用可选；                                                                                                                     2.柜体结构安全不摇动，焊接处无夹渣、气孔、焊瘤、焊丝头咬边和飞溅，并保证无脱焊、虚焊、焊穿等现象，焊接部位打磨去除焊渣，不出现尖角或可能伤及人体的部位；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  <w:t>59</w:t>
            </w:r>
          </w:p>
        </w:tc>
        <w:tc>
          <w:tcPr>
            <w:tcW w:w="13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20门</w:t>
            </w:r>
          </w:p>
        </w:tc>
        <w:tc>
          <w:tcPr>
            <w:tcW w:w="2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69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60</w:t>
            </w:r>
          </w:p>
        </w:tc>
        <w:tc>
          <w:tcPr>
            <w:tcW w:w="13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30门</w:t>
            </w:r>
          </w:p>
        </w:tc>
        <w:tc>
          <w:tcPr>
            <w:tcW w:w="2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69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9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61</w:t>
            </w:r>
          </w:p>
        </w:tc>
        <w:tc>
          <w:tcPr>
            <w:tcW w:w="135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铁皮鞋柜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1000W*400D*2000H（18门，每门上下两层）</w:t>
            </w:r>
          </w:p>
        </w:tc>
        <w:tc>
          <w:tcPr>
            <w:tcW w:w="2180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479425</wp:posOffset>
                  </wp:positionV>
                  <wp:extent cx="1097280" cy="1174115"/>
                  <wp:effectExtent l="0" t="0" r="7620" b="6985"/>
                  <wp:wrapNone/>
                  <wp:docPr id="44" name="图片_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_55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17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1.基材:采用优质0.6mm厚冷轧钢板，防锈处理，所有连接件外表采用聚脂环氧粉静电喷塑T工艺装饰（喷塑前除锈、除油、酸洗和磷化处理）；                                                                                                                                 2.柜体结构安全不摇动，焊接处无夹渣、气孔、焊瘤、焊丝头咬边和飞溅，并保证无脱焊、虚焊、焊穿等现象，焊接部位打磨去除焊渣，不出现尖角或可能伤及人体的部位；                                                                                     3.锁具：使用优质锁具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9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62</w:t>
            </w:r>
          </w:p>
        </w:tc>
        <w:tc>
          <w:tcPr>
            <w:tcW w:w="13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1000W*400D*1000H（9门，每门上下两层）</w:t>
            </w:r>
          </w:p>
        </w:tc>
        <w:tc>
          <w:tcPr>
            <w:tcW w:w="21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69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63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中医治疗床/诊查床</w:t>
            </w:r>
          </w:p>
        </w:tc>
        <w:tc>
          <w:tcPr>
            <w:tcW w:w="20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1900W*700D*680H</w:t>
            </w:r>
          </w:p>
        </w:tc>
        <w:tc>
          <w:tcPr>
            <w:tcW w:w="2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483235</wp:posOffset>
                  </wp:positionV>
                  <wp:extent cx="1189990" cy="1043305"/>
                  <wp:effectExtent l="0" t="0" r="10160" b="4445"/>
                  <wp:wrapNone/>
                  <wp:docPr id="36" name="图片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_27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990" cy="104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1.饰面：采用优质超纤皮，厚度0.6mm，经液态浸色及防潮、防污、耐磨性等工艺处理，皮面更加柔软舒适，防磨防污性好；                                                                                                     2.海绵：采用优质PU成型发泡高密度海绵,表面有一层保护面,可防氧化,防碎,经过HD测试永不变形；                                                                                                        3.油漆：面漆采用大品牌环保水性油漆，底漆采用PU不饱和树脂漆，经十二道工序处理，表面纹理清晰无颗粒、无气泡、无渣点，颜色均匀；                                                                                                   4.脚架：采用优质橡木框架，含水量≤9%±2，接口密封坚固，经高温、防蛀处理，确保坚固可靠、不腐朽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9" w:hRule="atLeast"/>
        </w:trPr>
        <w:tc>
          <w:tcPr>
            <w:tcW w:w="67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64</w:t>
            </w:r>
          </w:p>
        </w:tc>
        <w:tc>
          <w:tcPr>
            <w:tcW w:w="135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中医治疗床/诊查床</w:t>
            </w:r>
          </w:p>
        </w:tc>
        <w:tc>
          <w:tcPr>
            <w:tcW w:w="200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color w:val="auto"/>
                <w:highlight w:val="none"/>
              </w:rPr>
            </w:pPr>
          </w:p>
        </w:tc>
        <w:tc>
          <w:tcPr>
            <w:tcW w:w="2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color w:val="auto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141605</wp:posOffset>
                  </wp:positionV>
                  <wp:extent cx="1189990" cy="776605"/>
                  <wp:effectExtent l="0" t="0" r="10160" b="4445"/>
                  <wp:wrapNone/>
                  <wp:docPr id="59" name="图片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_27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990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1.饰面：采用优质真皮，厚度0.6mm，经液态浸色及防潮、防污、耐磨性等工艺处理，皮面更加柔软舒适，防磨防污性好；                                                                                                     2.海绵：采用优质PU成型发泡高密度海绵,表面有一层保护面,可防氧化,防碎,经过HD测试永不变形；                                                                                                        3.油漆：面漆采用大品牌环保水性油漆，底漆采用PU不饱和树脂漆，经十二道工序处理，表面纹理清晰无颗粒、无气泡、无渣点，颜色均匀；                                                                                                   4.脚架：采用优质橡木框架，含水量≤9%±2，接口密封坚固，经高温、防蛀处理，确保坚固可靠、不腐朽</w:t>
            </w:r>
          </w:p>
        </w:tc>
        <w:tc>
          <w:tcPr>
            <w:tcW w:w="75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65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演讲台1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760W*480D*1150H</w:t>
            </w:r>
          </w:p>
        </w:tc>
        <w:tc>
          <w:tcPr>
            <w:tcW w:w="21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206375</wp:posOffset>
                  </wp:positionV>
                  <wp:extent cx="954405" cy="1096010"/>
                  <wp:effectExtent l="0" t="0" r="17145" b="8890"/>
                  <wp:wrapNone/>
                  <wp:docPr id="38" name="ID_8E6D1CC1C8D24A0B9FEFE3B94156821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D_8E6D1CC1C8D24A0B9FEFE3B94156821F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" cy="109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1.基材：采用优质E0级多层实木板，台面25mm，其他部位18mm，具有防水、防潮、耐磨性能强等优点；                                                                                                                          2.饰面：采用高温热压一次成型三聚氰胺纸饰面，纹理颜色一致，无结疤，无瑕疵。具有防水、防潮、耐磨性能强；                                                                                                         3.封边：采用厚2.0mmPVC封边，全自动封边机完成；                                                                                                                                              4.五金配件：采用优质耐用缓冲液压式门铰、三合一偏心连接件、防锈易消毒型拉手等优质五金配件；                                                                                                        5.所有板材均经过防虫、防腐、防水处理；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66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演讲台2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760W*480D*1150H</w:t>
            </w:r>
          </w:p>
        </w:tc>
        <w:tc>
          <w:tcPr>
            <w:tcW w:w="218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090295" cy="1175385"/>
                  <wp:effectExtent l="0" t="0" r="14605" b="5715"/>
                  <wp:docPr id="58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295" cy="117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1.基材：采用优质E0级多层实木板，台面25mm，其他部位18mm，具有防水、防潮、耐磨性能强等优点；                                                                                            2.饰面：采用优质天然木皮饰面，厚度0.6mm，纹理颜色一致，无结疤，无瑕疵，具有防水、防潮、耐磨性强的特点；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3.油漆：面漆采用优质大品牌水性油漆，底漆采用PU不饱和树脂漆，经十二道工序处理，表面纹理清晰无颗粒、无气泡、无渣点，颜色均匀；                                                                                                                                                4.所有板材均经过防虫、防腐处理；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6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 w:eastAsia="zh-CN"/>
              </w:rPr>
              <w:t>67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不锈钢办公桌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1200W*600D*750H</w:t>
            </w:r>
          </w:p>
        </w:tc>
        <w:tc>
          <w:tcPr>
            <w:tcW w:w="2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280670</wp:posOffset>
                  </wp:positionV>
                  <wp:extent cx="1245235" cy="822325"/>
                  <wp:effectExtent l="0" t="0" r="12065" b="15875"/>
                  <wp:wrapNone/>
                  <wp:docPr id="39" name="图片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_21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235" cy="82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整体采用1.0mm厚304不锈钢，具有良好的耐蚀性、耐热性，低温强度和机械特性;冲压、弯曲等热加工性好。在大气中耐腐蚀，并保证无脱焊、虚焊、焊穿等现象，焊接部位打磨去除焊渣，不出现尖角或可能伤及人体的部位。</w:t>
            </w:r>
          </w:p>
        </w:tc>
        <w:tc>
          <w:tcPr>
            <w:tcW w:w="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</w:t>
            </w:r>
          </w:p>
        </w:tc>
      </w:tr>
    </w:tbl>
    <w:p>
      <w:pPr>
        <w:spacing w:line="360" w:lineRule="auto"/>
        <w:rPr>
          <w:rFonts w:hint="eastAsia" w:ascii="仿宋" w:hAnsi="仿宋" w:eastAsia="仿宋"/>
          <w:sz w:val="24"/>
          <w:szCs w:val="24"/>
          <w:shd w:val="clear" w:color="auto" w:fill="FFFFFF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/>
          <w:sz w:val="24"/>
          <w:szCs w:val="24"/>
          <w:shd w:val="clear" w:color="auto" w:fill="FFFFFF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/>
          <w:sz w:val="24"/>
          <w:szCs w:val="24"/>
          <w:shd w:val="clear" w:color="auto" w:fill="FFFFFF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/>
          <w:sz w:val="24"/>
          <w:szCs w:val="24"/>
          <w:shd w:val="clear" w:color="auto" w:fill="FFFFFF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/>
          <w:sz w:val="24"/>
          <w:szCs w:val="24"/>
          <w:shd w:val="clear" w:color="auto" w:fill="FFFFFF"/>
        </w:rPr>
      </w:pPr>
    </w:p>
    <w:p>
      <w:pPr>
        <w:spacing w:line="360" w:lineRule="auto"/>
        <w:rPr>
          <w:rFonts w:hint="eastAsia" w:ascii="仿宋" w:hAnsi="仿宋" w:eastAsia="仿宋"/>
          <w:sz w:val="24"/>
          <w:szCs w:val="24"/>
          <w:shd w:val="clear" w:color="auto" w:fill="FFFFFF"/>
        </w:rPr>
      </w:pPr>
    </w:p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421AC9"/>
    <w:multiLevelType w:val="singleLevel"/>
    <w:tmpl w:val="B9421AC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A5A1FA5"/>
    <w:multiLevelType w:val="singleLevel"/>
    <w:tmpl w:val="BA5A1FA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D802EA5F"/>
    <w:multiLevelType w:val="singleLevel"/>
    <w:tmpl w:val="D802EA5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16D9006A"/>
    <w:multiLevelType w:val="singleLevel"/>
    <w:tmpl w:val="16D9006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4673583C"/>
    <w:multiLevelType w:val="singleLevel"/>
    <w:tmpl w:val="4673583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794871F2"/>
    <w:multiLevelType w:val="singleLevel"/>
    <w:tmpl w:val="794871F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A5ZTA4MjUzNTA1MTU2NGEwOTgyZWU4ZTMwOTcwMGIifQ=="/>
  </w:docVars>
  <w:rsids>
    <w:rsidRoot w:val="661D794D"/>
    <w:rsid w:val="067B1C86"/>
    <w:rsid w:val="069A65B0"/>
    <w:rsid w:val="075A42CF"/>
    <w:rsid w:val="19404D95"/>
    <w:rsid w:val="1D7A45EE"/>
    <w:rsid w:val="1FE964BD"/>
    <w:rsid w:val="25B508B9"/>
    <w:rsid w:val="28A6273B"/>
    <w:rsid w:val="2B21351D"/>
    <w:rsid w:val="428646E3"/>
    <w:rsid w:val="43376037"/>
    <w:rsid w:val="45965BB9"/>
    <w:rsid w:val="48496F13"/>
    <w:rsid w:val="4D0C075F"/>
    <w:rsid w:val="4EDE7C89"/>
    <w:rsid w:val="591075D9"/>
    <w:rsid w:val="59B10BF6"/>
    <w:rsid w:val="5B1140AB"/>
    <w:rsid w:val="5EB629D1"/>
    <w:rsid w:val="60E6759D"/>
    <w:rsid w:val="661D794D"/>
    <w:rsid w:val="69B84931"/>
    <w:rsid w:val="6B0D38E6"/>
    <w:rsid w:val="6B3A6DEE"/>
    <w:rsid w:val="6BFA2EFF"/>
    <w:rsid w:val="6E065701"/>
    <w:rsid w:val="71353C29"/>
    <w:rsid w:val="71436346"/>
    <w:rsid w:val="7AE364A4"/>
    <w:rsid w:val="7CA30958"/>
    <w:rsid w:val="7F886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5">
    <w:name w:val="font31"/>
    <w:basedOn w:val="4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6">
    <w:name w:val="font101"/>
    <w:basedOn w:val="4"/>
    <w:qFormat/>
    <w:uiPriority w:val="0"/>
    <w:rPr>
      <w:rFonts w:hint="eastAsia" w:ascii="宋体" w:hAnsi="宋体" w:eastAsia="宋体" w:cs="宋体"/>
      <w:color w:val="FF0000"/>
      <w:sz w:val="22"/>
      <w:szCs w:val="22"/>
      <w:u w:val="none"/>
    </w:rPr>
  </w:style>
  <w:style w:type="character" w:customStyle="1" w:styleId="7">
    <w:name w:val="font01"/>
    <w:basedOn w:val="4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8">
    <w:name w:val="font11"/>
    <w:basedOn w:val="4"/>
    <w:qFormat/>
    <w:uiPriority w:val="0"/>
    <w:rPr>
      <w:rFonts w:hint="eastAsia" w:ascii="楷体" w:hAnsi="楷体" w:eastAsia="楷体" w:cs="楷体"/>
      <w:color w:val="000000"/>
      <w:sz w:val="22"/>
      <w:szCs w:val="22"/>
      <w:u w:val="none"/>
    </w:rPr>
  </w:style>
  <w:style w:type="character" w:customStyle="1" w:styleId="9">
    <w:name w:val="font41"/>
    <w:basedOn w:val="4"/>
    <w:qFormat/>
    <w:uiPriority w:val="0"/>
    <w:rPr>
      <w:rFonts w:hint="eastAsia" w:ascii="楷体" w:hAnsi="楷体" w:eastAsia="楷体" w:cs="楷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9" Type="http://schemas.openxmlformats.org/officeDocument/2006/relationships/fontTable" Target="fontTable.xml"/><Relationship Id="rId58" Type="http://schemas.openxmlformats.org/officeDocument/2006/relationships/numbering" Target="numbering.xml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jpe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207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2023-10-07T00:35:00Z</dcterms:created>
  <dc:creator>admin</dc:creator>
  <cp:lastModifiedBy>沐阳妈妈</cp:lastModifiedBy>
  <dcterms:modified xsi:type="dcterms:W3CDTF">2023-12-08T09:08:21Z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19D8276A155F404FACBAC255454C8775_13</vt:lpwstr>
  </property>
</Properties>
</file>