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17F" w:rsidRDefault="002A717F" w:rsidP="002A717F">
      <w:pPr>
        <w:spacing w:line="580" w:lineRule="exact"/>
        <w:rPr>
          <w:rFonts w:ascii="仿宋" w:eastAsia="仿宋" w:hAnsi="仿宋"/>
          <w:color w:val="000000"/>
          <w:sz w:val="32"/>
          <w:szCs w:val="32"/>
        </w:rPr>
      </w:pPr>
      <w:r>
        <w:rPr>
          <w:rFonts w:ascii="仿宋" w:eastAsia="仿宋" w:hAnsi="仿宋" w:hint="eastAsia"/>
          <w:color w:val="000000"/>
          <w:sz w:val="32"/>
          <w:szCs w:val="32"/>
        </w:rPr>
        <w:t>附件1：</w:t>
      </w:r>
    </w:p>
    <w:p w:rsidR="002A717F" w:rsidRDefault="002A717F" w:rsidP="00EC11D1">
      <w:pPr>
        <w:spacing w:line="580" w:lineRule="exact"/>
        <w:ind w:firstLineChars="200" w:firstLine="720"/>
        <w:jc w:val="center"/>
        <w:rPr>
          <w:rFonts w:ascii="方正小标宋简体" w:eastAsia="方正小标宋简体" w:hAnsi="仿宋"/>
          <w:color w:val="000000"/>
          <w:sz w:val="36"/>
          <w:szCs w:val="36"/>
        </w:rPr>
      </w:pPr>
      <w:r w:rsidRPr="002A717F">
        <w:rPr>
          <w:rFonts w:ascii="方正小标宋简体" w:eastAsia="方正小标宋简体" w:hAnsi="仿宋" w:hint="eastAsia"/>
          <w:color w:val="000000"/>
          <w:sz w:val="36"/>
          <w:szCs w:val="36"/>
        </w:rPr>
        <w:t>江西省中医药中青年骨干人才</w:t>
      </w:r>
      <w:r w:rsidR="00EC11D1">
        <w:rPr>
          <w:rFonts w:ascii="方正小标宋简体" w:eastAsia="方正小标宋简体" w:hAnsi="仿宋" w:hint="eastAsia"/>
          <w:color w:val="000000"/>
          <w:sz w:val="36"/>
          <w:szCs w:val="36"/>
        </w:rPr>
        <w:t>(第</w:t>
      </w:r>
      <w:r w:rsidR="008709C0">
        <w:rPr>
          <w:rFonts w:ascii="方正小标宋简体" w:eastAsia="方正小标宋简体" w:hAnsi="仿宋" w:hint="eastAsia"/>
          <w:color w:val="000000"/>
          <w:sz w:val="36"/>
          <w:szCs w:val="36"/>
        </w:rPr>
        <w:t>三</w:t>
      </w:r>
      <w:r w:rsidR="00EC11D1">
        <w:rPr>
          <w:rFonts w:ascii="方正小标宋简体" w:eastAsia="方正小标宋简体" w:hAnsi="仿宋" w:hint="eastAsia"/>
          <w:color w:val="000000"/>
          <w:sz w:val="36"/>
          <w:szCs w:val="36"/>
        </w:rPr>
        <w:t>批)</w:t>
      </w:r>
      <w:r w:rsidRPr="002A717F">
        <w:rPr>
          <w:rFonts w:ascii="方正小标宋简体" w:eastAsia="方正小标宋简体" w:hAnsi="仿宋" w:hint="eastAsia"/>
          <w:color w:val="000000"/>
          <w:sz w:val="36"/>
          <w:szCs w:val="36"/>
        </w:rPr>
        <w:t>培养计划实施方案</w:t>
      </w:r>
    </w:p>
    <w:p w:rsidR="002A717F" w:rsidRDefault="002A717F" w:rsidP="002A717F">
      <w:pPr>
        <w:spacing w:line="580" w:lineRule="exact"/>
        <w:ind w:firstLineChars="200" w:firstLine="720"/>
        <w:rPr>
          <w:rFonts w:ascii="方正小标宋简体" w:eastAsia="方正小标宋简体" w:hAnsi="仿宋"/>
          <w:color w:val="000000"/>
          <w:sz w:val="36"/>
          <w:szCs w:val="36"/>
        </w:rPr>
      </w:pPr>
    </w:p>
    <w:p w:rsidR="00ED7DAC" w:rsidRPr="002A717F" w:rsidRDefault="0006268C" w:rsidP="002A717F">
      <w:pPr>
        <w:spacing w:line="580" w:lineRule="exact"/>
        <w:ind w:firstLineChars="200" w:firstLine="640"/>
        <w:rPr>
          <w:rFonts w:ascii="方正小标宋简体" w:eastAsia="方正小标宋简体" w:hAnsi="仿宋"/>
          <w:color w:val="000000"/>
          <w:sz w:val="36"/>
          <w:szCs w:val="36"/>
        </w:rPr>
      </w:pPr>
      <w:r w:rsidRPr="002A717F">
        <w:rPr>
          <w:rFonts w:ascii="仿宋" w:eastAsia="仿宋" w:hAnsi="仿宋" w:hint="eastAsia"/>
          <w:color w:val="000000"/>
          <w:sz w:val="32"/>
          <w:szCs w:val="32"/>
        </w:rPr>
        <w:t>为深入</w:t>
      </w:r>
      <w:r w:rsidRPr="002A717F">
        <w:rPr>
          <w:rFonts w:ascii="仿宋" w:eastAsia="仿宋" w:hAnsi="仿宋"/>
          <w:color w:val="000000"/>
          <w:sz w:val="32"/>
          <w:szCs w:val="32"/>
        </w:rPr>
        <w:t>贯彻《江西省“十三五”中医药发展规划》（赣府厅发〔2017〕29 号），</w:t>
      </w:r>
      <w:r w:rsidRPr="002A717F">
        <w:rPr>
          <w:rFonts w:ascii="仿宋" w:eastAsia="仿宋" w:hAnsi="仿宋" w:hint="eastAsia"/>
          <w:color w:val="000000"/>
          <w:sz w:val="32"/>
          <w:szCs w:val="32"/>
        </w:rPr>
        <w:t>推进中医药中青年骨干人才队伍建设，根据</w:t>
      </w:r>
      <w:r w:rsidRPr="002A717F">
        <w:rPr>
          <w:rFonts w:ascii="仿宋" w:eastAsia="仿宋" w:hAnsi="仿宋"/>
          <w:color w:val="000000"/>
          <w:sz w:val="32"/>
          <w:szCs w:val="32"/>
        </w:rPr>
        <w:t>《中医药人才培养“杏林计划”实施方案》（</w:t>
      </w:r>
      <w:proofErr w:type="gramStart"/>
      <w:r w:rsidRPr="002A717F">
        <w:rPr>
          <w:rFonts w:ascii="仿宋" w:eastAsia="仿宋" w:hAnsi="仿宋"/>
          <w:color w:val="000000"/>
          <w:sz w:val="32"/>
          <w:szCs w:val="32"/>
        </w:rPr>
        <w:t>赣卫中医</w:t>
      </w:r>
      <w:proofErr w:type="gramEnd"/>
      <w:r w:rsidRPr="002A717F">
        <w:rPr>
          <w:rFonts w:ascii="仿宋" w:eastAsia="仿宋" w:hAnsi="仿宋"/>
          <w:color w:val="000000"/>
          <w:sz w:val="32"/>
          <w:szCs w:val="32"/>
        </w:rPr>
        <w:t>字〔2018〕1 号）</w:t>
      </w:r>
      <w:r w:rsidRPr="002A717F">
        <w:rPr>
          <w:rFonts w:ascii="仿宋" w:eastAsia="仿宋" w:hAnsi="仿宋" w:hint="eastAsia"/>
          <w:color w:val="000000"/>
          <w:sz w:val="32"/>
          <w:szCs w:val="32"/>
        </w:rPr>
        <w:t>要求，</w:t>
      </w:r>
      <w:r w:rsidR="00273CE6">
        <w:rPr>
          <w:rFonts w:ascii="仿宋" w:eastAsia="仿宋" w:hAnsi="仿宋" w:hint="eastAsia"/>
          <w:color w:val="000000"/>
          <w:sz w:val="32"/>
          <w:szCs w:val="32"/>
        </w:rPr>
        <w:t>我</w:t>
      </w:r>
      <w:r w:rsidR="00ED7DAC" w:rsidRPr="002A717F">
        <w:rPr>
          <w:rFonts w:ascii="仿宋" w:eastAsia="仿宋" w:hAnsi="仿宋" w:hint="eastAsia"/>
          <w:color w:val="000000"/>
          <w:sz w:val="32"/>
          <w:szCs w:val="32"/>
        </w:rPr>
        <w:t>局将开展第</w:t>
      </w:r>
      <w:r w:rsidR="008709C0">
        <w:rPr>
          <w:rFonts w:ascii="仿宋" w:eastAsia="仿宋" w:hAnsi="仿宋" w:hint="eastAsia"/>
          <w:color w:val="000000"/>
          <w:sz w:val="32"/>
          <w:szCs w:val="32"/>
        </w:rPr>
        <w:t>三</w:t>
      </w:r>
      <w:r w:rsidR="00ED7DAC" w:rsidRPr="002A717F">
        <w:rPr>
          <w:rFonts w:ascii="仿宋" w:eastAsia="仿宋" w:hAnsi="仿宋" w:hint="eastAsia"/>
          <w:color w:val="000000"/>
          <w:sz w:val="32"/>
          <w:szCs w:val="32"/>
        </w:rPr>
        <w:t>批</w:t>
      </w:r>
      <w:r w:rsidRPr="002A717F">
        <w:rPr>
          <w:rFonts w:ascii="仿宋" w:eastAsia="仿宋" w:hAnsi="仿宋" w:hint="eastAsia"/>
          <w:color w:val="000000"/>
          <w:sz w:val="32"/>
          <w:szCs w:val="32"/>
        </w:rPr>
        <w:t>江西省中医药中青年骨干人才培养计划</w:t>
      </w:r>
      <w:r w:rsidR="00ED7DAC" w:rsidRPr="002A717F">
        <w:rPr>
          <w:rFonts w:ascii="仿宋" w:eastAsia="仿宋" w:hAnsi="仿宋" w:hint="eastAsia"/>
          <w:color w:val="000000"/>
          <w:sz w:val="32"/>
          <w:szCs w:val="32"/>
        </w:rPr>
        <w:t>。为保证</w:t>
      </w:r>
      <w:r w:rsidRPr="002A717F">
        <w:rPr>
          <w:rFonts w:ascii="仿宋" w:eastAsia="仿宋" w:hAnsi="仿宋" w:hint="eastAsia"/>
          <w:color w:val="000000"/>
          <w:sz w:val="32"/>
          <w:szCs w:val="32"/>
        </w:rPr>
        <w:t>培养计划</w:t>
      </w:r>
      <w:r w:rsidR="00ED7DAC" w:rsidRPr="002A717F">
        <w:rPr>
          <w:rFonts w:ascii="仿宋" w:eastAsia="仿宋" w:hAnsi="仿宋" w:hint="eastAsia"/>
          <w:color w:val="000000"/>
          <w:sz w:val="32"/>
          <w:szCs w:val="32"/>
        </w:rPr>
        <w:t>的顺利实施，特制定本实施方案。</w:t>
      </w:r>
    </w:p>
    <w:p w:rsidR="00ED7DAC" w:rsidRPr="002A717F" w:rsidRDefault="00ED7DAC" w:rsidP="00ED7DAC">
      <w:pPr>
        <w:autoSpaceDE w:val="0"/>
        <w:autoSpaceDN w:val="0"/>
        <w:adjustRightInd w:val="0"/>
        <w:snapToGrid w:val="0"/>
        <w:spacing w:line="580" w:lineRule="exact"/>
        <w:ind w:firstLine="641"/>
        <w:rPr>
          <w:rFonts w:ascii="黑体" w:eastAsia="黑体" w:hAnsi="黑体" w:cs="Times New Roman"/>
          <w:sz w:val="32"/>
          <w:szCs w:val="32"/>
        </w:rPr>
      </w:pPr>
      <w:r w:rsidRPr="002A717F">
        <w:rPr>
          <w:rFonts w:ascii="黑体" w:eastAsia="黑体" w:hAnsi="黑体" w:cs="Times New Roman" w:hint="eastAsia"/>
          <w:sz w:val="32"/>
          <w:szCs w:val="32"/>
        </w:rPr>
        <w:t>一、培养目标</w:t>
      </w:r>
    </w:p>
    <w:p w:rsidR="00ED7DAC" w:rsidRPr="002A717F" w:rsidRDefault="0028592B" w:rsidP="00A30F15">
      <w:pPr>
        <w:spacing w:line="580" w:lineRule="exact"/>
        <w:ind w:firstLineChars="200" w:firstLine="640"/>
        <w:rPr>
          <w:rFonts w:ascii="仿宋" w:eastAsia="仿宋" w:hAnsi="仿宋"/>
          <w:color w:val="000000"/>
          <w:sz w:val="32"/>
          <w:szCs w:val="32"/>
        </w:rPr>
      </w:pPr>
      <w:r w:rsidRPr="002A717F">
        <w:rPr>
          <w:rFonts w:ascii="仿宋" w:eastAsia="仿宋" w:hAnsi="仿宋" w:hint="eastAsia"/>
          <w:color w:val="000000"/>
          <w:sz w:val="32"/>
          <w:szCs w:val="32"/>
        </w:rPr>
        <w:t>在全省选拔50名中医药中青年骨干人才培养对象</w:t>
      </w:r>
      <w:r>
        <w:rPr>
          <w:rFonts w:ascii="仿宋" w:eastAsia="仿宋" w:hAnsi="仿宋" w:hint="eastAsia"/>
          <w:color w:val="000000"/>
          <w:sz w:val="32"/>
          <w:szCs w:val="32"/>
        </w:rPr>
        <w:t>（</w:t>
      </w:r>
      <w:r w:rsidRPr="002A717F">
        <w:rPr>
          <w:rFonts w:ascii="仿宋" w:eastAsia="仿宋" w:hAnsi="仿宋" w:cs="仿宋_GB2312"/>
          <w:bCs/>
          <w:sz w:val="32"/>
          <w:szCs w:val="32"/>
        </w:rPr>
        <w:t>中医</w:t>
      </w:r>
      <w:r w:rsidRPr="002A717F">
        <w:rPr>
          <w:rFonts w:ascii="仿宋" w:eastAsia="仿宋" w:hAnsi="仿宋" w:cs="仿宋_GB2312" w:hint="eastAsia"/>
          <w:bCs/>
          <w:sz w:val="32"/>
          <w:szCs w:val="32"/>
        </w:rPr>
        <w:t>药</w:t>
      </w:r>
      <w:r w:rsidRPr="002A717F">
        <w:rPr>
          <w:rFonts w:ascii="仿宋" w:eastAsia="仿宋" w:hAnsi="仿宋" w:cs="仿宋_GB2312"/>
          <w:bCs/>
          <w:sz w:val="32"/>
          <w:szCs w:val="32"/>
        </w:rPr>
        <w:t>临床、</w:t>
      </w:r>
      <w:r w:rsidRPr="002A717F">
        <w:rPr>
          <w:rFonts w:ascii="仿宋" w:eastAsia="仿宋" w:hAnsi="仿宋" w:cs="仿宋_GB2312" w:hint="eastAsia"/>
          <w:bCs/>
          <w:sz w:val="32"/>
          <w:szCs w:val="32"/>
        </w:rPr>
        <w:t>科研，中药</w:t>
      </w:r>
      <w:r>
        <w:rPr>
          <w:rFonts w:ascii="仿宋" w:eastAsia="仿宋" w:hAnsi="仿宋" w:cs="仿宋_GB2312" w:hint="eastAsia"/>
          <w:bCs/>
          <w:sz w:val="32"/>
          <w:szCs w:val="32"/>
        </w:rPr>
        <w:t>开发方向）</w:t>
      </w:r>
      <w:r w:rsidRPr="002A717F">
        <w:rPr>
          <w:rFonts w:ascii="仿宋" w:eastAsia="仿宋" w:hAnsi="仿宋" w:hint="eastAsia"/>
          <w:color w:val="000000"/>
          <w:sz w:val="32"/>
          <w:szCs w:val="32"/>
        </w:rPr>
        <w:t>，依托相关培养单位，</w:t>
      </w:r>
      <w:r w:rsidR="00A30F15" w:rsidRPr="002A717F">
        <w:rPr>
          <w:rFonts w:ascii="仿宋" w:eastAsia="仿宋" w:hAnsi="仿宋" w:hint="eastAsia"/>
          <w:color w:val="000000"/>
          <w:sz w:val="32"/>
          <w:szCs w:val="32"/>
        </w:rPr>
        <w:t>采取</w:t>
      </w:r>
      <w:r w:rsidR="00E74A96" w:rsidRPr="002A717F">
        <w:rPr>
          <w:rFonts w:ascii="仿宋" w:eastAsia="仿宋" w:hAnsi="仿宋" w:hint="eastAsia"/>
          <w:color w:val="000000"/>
          <w:sz w:val="32"/>
          <w:szCs w:val="32"/>
        </w:rPr>
        <w:t>经典研</w:t>
      </w:r>
      <w:r w:rsidR="00C87B8E" w:rsidRPr="002A717F">
        <w:rPr>
          <w:rFonts w:ascii="仿宋" w:eastAsia="仿宋" w:hAnsi="仿宋" w:hint="eastAsia"/>
          <w:color w:val="000000"/>
          <w:sz w:val="32"/>
          <w:szCs w:val="32"/>
        </w:rPr>
        <w:t>修</w:t>
      </w:r>
      <w:r w:rsidR="00E74A96" w:rsidRPr="002A717F">
        <w:rPr>
          <w:rFonts w:ascii="仿宋" w:eastAsia="仿宋" w:hAnsi="仿宋" w:hint="eastAsia"/>
          <w:color w:val="000000"/>
          <w:sz w:val="32"/>
          <w:szCs w:val="32"/>
        </w:rPr>
        <w:t>、</w:t>
      </w:r>
      <w:r w:rsidR="00C87B8E" w:rsidRPr="002A717F">
        <w:rPr>
          <w:rFonts w:ascii="仿宋" w:eastAsia="仿宋" w:hAnsi="仿宋" w:hint="eastAsia"/>
          <w:color w:val="000000"/>
          <w:sz w:val="32"/>
          <w:szCs w:val="32"/>
        </w:rPr>
        <w:t>跟师学习</w:t>
      </w:r>
      <w:r w:rsidR="006E313F" w:rsidRPr="002A717F">
        <w:rPr>
          <w:rFonts w:ascii="仿宋" w:eastAsia="仿宋" w:hAnsi="仿宋" w:hint="eastAsia"/>
          <w:color w:val="000000"/>
          <w:sz w:val="32"/>
          <w:szCs w:val="32"/>
        </w:rPr>
        <w:t>、</w:t>
      </w:r>
      <w:r w:rsidR="00C87B8E" w:rsidRPr="002A717F">
        <w:rPr>
          <w:rFonts w:ascii="仿宋" w:eastAsia="仿宋" w:hAnsi="仿宋" w:hint="eastAsia"/>
          <w:color w:val="000000"/>
          <w:sz w:val="32"/>
          <w:szCs w:val="32"/>
        </w:rPr>
        <w:t>交流</w:t>
      </w:r>
      <w:r w:rsidR="006E313F" w:rsidRPr="002A717F">
        <w:rPr>
          <w:rFonts w:ascii="仿宋" w:eastAsia="仿宋" w:hAnsi="仿宋" w:hint="eastAsia"/>
          <w:color w:val="000000"/>
          <w:sz w:val="32"/>
          <w:szCs w:val="32"/>
        </w:rPr>
        <w:t>实践和</w:t>
      </w:r>
      <w:r w:rsidR="00E74A96" w:rsidRPr="002A717F">
        <w:rPr>
          <w:rFonts w:ascii="仿宋" w:eastAsia="仿宋" w:hAnsi="仿宋" w:hint="eastAsia"/>
          <w:color w:val="000000"/>
          <w:sz w:val="32"/>
          <w:szCs w:val="32"/>
        </w:rPr>
        <w:t>自主研究相结合的方式</w:t>
      </w:r>
      <w:r w:rsidR="006E313F" w:rsidRPr="002A717F">
        <w:rPr>
          <w:rFonts w:ascii="仿宋" w:eastAsia="仿宋" w:hAnsi="仿宋" w:hint="eastAsia"/>
          <w:color w:val="000000"/>
          <w:sz w:val="32"/>
          <w:szCs w:val="32"/>
        </w:rPr>
        <w:t>，培养一批</w:t>
      </w:r>
      <w:r w:rsidR="00E74A96" w:rsidRPr="002A717F">
        <w:rPr>
          <w:rFonts w:ascii="仿宋" w:eastAsia="仿宋" w:hAnsi="仿宋" w:hint="eastAsia"/>
          <w:color w:val="000000"/>
          <w:sz w:val="32"/>
          <w:szCs w:val="32"/>
        </w:rPr>
        <w:t>热爱中医药事业、</w:t>
      </w:r>
      <w:r w:rsidR="006E313F" w:rsidRPr="002A717F">
        <w:rPr>
          <w:rFonts w:ascii="仿宋" w:eastAsia="仿宋" w:hAnsi="仿宋" w:hint="eastAsia"/>
          <w:color w:val="000000"/>
          <w:sz w:val="32"/>
          <w:szCs w:val="32"/>
        </w:rPr>
        <w:t>理论功底深厚、</w:t>
      </w:r>
      <w:r w:rsidR="00E74A96" w:rsidRPr="002A717F">
        <w:rPr>
          <w:rFonts w:ascii="仿宋" w:eastAsia="仿宋" w:hAnsi="仿宋" w:hint="eastAsia"/>
          <w:color w:val="000000"/>
          <w:sz w:val="32"/>
          <w:szCs w:val="32"/>
        </w:rPr>
        <w:t>实践经验丰富、技能精湛，教学科研能力强、全面掌握中医药各方面知识的</w:t>
      </w:r>
      <w:r w:rsidR="006E313F" w:rsidRPr="002A717F">
        <w:rPr>
          <w:rFonts w:ascii="仿宋" w:eastAsia="仿宋" w:hAnsi="仿宋" w:hint="eastAsia"/>
          <w:color w:val="000000"/>
          <w:sz w:val="32"/>
          <w:szCs w:val="32"/>
        </w:rPr>
        <w:t>中青年骨干人才</w:t>
      </w:r>
      <w:r w:rsidR="00EC11D1">
        <w:rPr>
          <w:rFonts w:ascii="仿宋" w:eastAsia="仿宋" w:hAnsi="仿宋" w:hint="eastAsia"/>
          <w:color w:val="000000"/>
          <w:sz w:val="32"/>
          <w:szCs w:val="32"/>
        </w:rPr>
        <w:t>，使其技术经验和学术成就得到进一步提高，提升中青年骨干人才在全行业的影响力，为发展中医药事业、产业的发展做出一定贡献</w:t>
      </w:r>
      <w:r w:rsidR="006E313F" w:rsidRPr="002A717F">
        <w:rPr>
          <w:rFonts w:ascii="仿宋" w:eastAsia="仿宋" w:hAnsi="仿宋" w:hint="eastAsia"/>
          <w:color w:val="000000"/>
          <w:sz w:val="32"/>
          <w:szCs w:val="32"/>
        </w:rPr>
        <w:t>。</w:t>
      </w:r>
    </w:p>
    <w:p w:rsidR="00ED7DAC" w:rsidRPr="002A717F" w:rsidRDefault="00ED7DAC" w:rsidP="00ED7DAC">
      <w:pPr>
        <w:autoSpaceDE w:val="0"/>
        <w:autoSpaceDN w:val="0"/>
        <w:adjustRightInd w:val="0"/>
        <w:snapToGrid w:val="0"/>
        <w:spacing w:line="580" w:lineRule="exact"/>
        <w:ind w:firstLine="641"/>
        <w:rPr>
          <w:rFonts w:ascii="黑体" w:eastAsia="黑体" w:hAnsi="黑体" w:cs="Times New Roman"/>
          <w:sz w:val="32"/>
          <w:szCs w:val="32"/>
        </w:rPr>
      </w:pPr>
      <w:r w:rsidRPr="002A717F">
        <w:rPr>
          <w:rFonts w:ascii="黑体" w:eastAsia="黑体" w:hAnsi="黑体" w:cs="Times New Roman" w:hint="eastAsia"/>
          <w:sz w:val="32"/>
          <w:szCs w:val="32"/>
        </w:rPr>
        <w:t>二、遴选</w:t>
      </w:r>
      <w:r w:rsidRPr="002A717F">
        <w:rPr>
          <w:rFonts w:ascii="黑体" w:eastAsia="黑体" w:hAnsi="黑体" w:cs="Times New Roman"/>
          <w:sz w:val="32"/>
          <w:szCs w:val="32"/>
        </w:rPr>
        <w:t>条件</w:t>
      </w:r>
    </w:p>
    <w:p w:rsidR="0011255B" w:rsidRPr="002A717F" w:rsidRDefault="0011255B" w:rsidP="0011255B">
      <w:pPr>
        <w:autoSpaceDE w:val="0"/>
        <w:autoSpaceDN w:val="0"/>
        <w:adjustRightInd w:val="0"/>
        <w:snapToGrid w:val="0"/>
        <w:spacing w:line="580" w:lineRule="exact"/>
        <w:ind w:firstLineChars="200" w:firstLine="640"/>
        <w:rPr>
          <w:rFonts w:ascii="仿宋" w:eastAsia="仿宋" w:hAnsi="仿宋" w:cs="仿宋_GB2312"/>
          <w:bCs/>
          <w:sz w:val="32"/>
          <w:szCs w:val="32"/>
        </w:rPr>
      </w:pPr>
      <w:r w:rsidRPr="002A717F">
        <w:rPr>
          <w:rFonts w:ascii="仿宋" w:eastAsia="仿宋" w:hAnsi="仿宋" w:cs="仿宋_GB2312"/>
          <w:bCs/>
          <w:sz w:val="32"/>
          <w:szCs w:val="32"/>
        </w:rPr>
        <w:t>（</w:t>
      </w:r>
      <w:r w:rsidRPr="002A717F">
        <w:rPr>
          <w:rFonts w:ascii="仿宋" w:eastAsia="仿宋" w:hAnsi="仿宋" w:cs="仿宋_GB2312" w:hint="eastAsia"/>
          <w:bCs/>
          <w:sz w:val="32"/>
          <w:szCs w:val="32"/>
        </w:rPr>
        <w:t>一</w:t>
      </w:r>
      <w:r w:rsidRPr="002A717F">
        <w:rPr>
          <w:rFonts w:ascii="仿宋" w:eastAsia="仿宋" w:hAnsi="仿宋" w:cs="仿宋_GB2312"/>
          <w:bCs/>
          <w:sz w:val="32"/>
          <w:szCs w:val="32"/>
        </w:rPr>
        <w:t>）</w:t>
      </w:r>
      <w:r w:rsidR="00ED7DAC" w:rsidRPr="002A717F">
        <w:rPr>
          <w:rFonts w:ascii="仿宋" w:eastAsia="仿宋" w:hAnsi="仿宋" w:cs="仿宋_GB2312"/>
          <w:bCs/>
          <w:sz w:val="32"/>
          <w:szCs w:val="32"/>
        </w:rPr>
        <w:t>在</w:t>
      </w:r>
      <w:r w:rsidRPr="002A717F">
        <w:rPr>
          <w:rFonts w:ascii="仿宋" w:eastAsia="仿宋" w:hAnsi="仿宋" w:cs="仿宋_GB2312" w:hint="eastAsia"/>
          <w:bCs/>
          <w:sz w:val="32"/>
          <w:szCs w:val="32"/>
        </w:rPr>
        <w:t>全省</w:t>
      </w:r>
      <w:r w:rsidR="00CE1E9D">
        <w:rPr>
          <w:rFonts w:ascii="仿宋" w:eastAsia="仿宋" w:hAnsi="仿宋" w:cs="仿宋_GB2312" w:hint="eastAsia"/>
          <w:bCs/>
          <w:sz w:val="32"/>
          <w:szCs w:val="32"/>
        </w:rPr>
        <w:t>范围内</w:t>
      </w:r>
      <w:r w:rsidR="00ED7DAC" w:rsidRPr="002A717F">
        <w:rPr>
          <w:rFonts w:ascii="仿宋" w:eastAsia="仿宋" w:hAnsi="仿宋" w:cs="仿宋_GB2312"/>
          <w:bCs/>
          <w:sz w:val="32"/>
          <w:szCs w:val="32"/>
        </w:rPr>
        <w:t>从事中医</w:t>
      </w:r>
      <w:r w:rsidR="00A30F15" w:rsidRPr="002A717F">
        <w:rPr>
          <w:rFonts w:ascii="仿宋" w:eastAsia="仿宋" w:hAnsi="仿宋" w:cs="仿宋_GB2312" w:hint="eastAsia"/>
          <w:bCs/>
          <w:sz w:val="32"/>
          <w:szCs w:val="32"/>
        </w:rPr>
        <w:t>药</w:t>
      </w:r>
      <w:r w:rsidR="00ED7DAC" w:rsidRPr="002A717F">
        <w:rPr>
          <w:rFonts w:ascii="仿宋" w:eastAsia="仿宋" w:hAnsi="仿宋" w:cs="仿宋_GB2312"/>
          <w:bCs/>
          <w:sz w:val="32"/>
          <w:szCs w:val="32"/>
        </w:rPr>
        <w:t>临床</w:t>
      </w:r>
      <w:r w:rsidRPr="002A717F">
        <w:rPr>
          <w:rFonts w:ascii="仿宋" w:eastAsia="仿宋" w:hAnsi="仿宋" w:cs="仿宋_GB2312"/>
          <w:bCs/>
          <w:sz w:val="32"/>
          <w:szCs w:val="32"/>
        </w:rPr>
        <w:t>、</w:t>
      </w:r>
      <w:r w:rsidRPr="002A717F">
        <w:rPr>
          <w:rFonts w:ascii="仿宋" w:eastAsia="仿宋" w:hAnsi="仿宋" w:cs="仿宋_GB2312" w:hint="eastAsia"/>
          <w:bCs/>
          <w:sz w:val="32"/>
          <w:szCs w:val="32"/>
        </w:rPr>
        <w:t>科研</w:t>
      </w:r>
      <w:r w:rsidR="00ED7DAC" w:rsidRPr="002A717F">
        <w:rPr>
          <w:rFonts w:ascii="仿宋" w:eastAsia="仿宋" w:hAnsi="仿宋" w:cs="仿宋_GB2312"/>
          <w:bCs/>
          <w:sz w:val="32"/>
          <w:szCs w:val="32"/>
        </w:rPr>
        <w:t>工作</w:t>
      </w:r>
      <w:r w:rsidRPr="002A717F">
        <w:rPr>
          <w:rFonts w:ascii="仿宋" w:eastAsia="仿宋" w:hAnsi="仿宋" w:cs="仿宋_GB2312" w:hint="eastAsia"/>
          <w:bCs/>
          <w:sz w:val="32"/>
          <w:szCs w:val="32"/>
        </w:rPr>
        <w:t>的专业技术人员</w:t>
      </w:r>
      <w:r w:rsidR="00106D98" w:rsidRPr="002A717F">
        <w:rPr>
          <w:rFonts w:ascii="仿宋" w:eastAsia="仿宋" w:hAnsi="仿宋" w:cs="仿宋_GB2312" w:hint="eastAsia"/>
          <w:bCs/>
          <w:sz w:val="32"/>
          <w:szCs w:val="32"/>
        </w:rPr>
        <w:t>；</w:t>
      </w:r>
    </w:p>
    <w:p w:rsidR="0011255B" w:rsidRPr="002A717F" w:rsidRDefault="0011255B" w:rsidP="0011255B">
      <w:pPr>
        <w:autoSpaceDE w:val="0"/>
        <w:autoSpaceDN w:val="0"/>
        <w:adjustRightInd w:val="0"/>
        <w:snapToGrid w:val="0"/>
        <w:spacing w:line="580" w:lineRule="exact"/>
        <w:ind w:firstLineChars="200" w:firstLine="640"/>
        <w:rPr>
          <w:rFonts w:ascii="仿宋" w:eastAsia="仿宋" w:hAnsi="仿宋" w:cs="仿宋_GB2312"/>
          <w:bCs/>
          <w:sz w:val="32"/>
          <w:szCs w:val="32"/>
        </w:rPr>
      </w:pPr>
      <w:r w:rsidRPr="002A717F">
        <w:rPr>
          <w:rFonts w:ascii="仿宋" w:eastAsia="仿宋" w:hAnsi="仿宋" w:cs="仿宋_GB2312" w:hint="eastAsia"/>
          <w:bCs/>
          <w:sz w:val="32"/>
          <w:szCs w:val="32"/>
        </w:rPr>
        <w:t>（二）在全省中医药生产相关企业从事中医生产、加工</w:t>
      </w:r>
      <w:r w:rsidRPr="002A717F">
        <w:rPr>
          <w:rFonts w:ascii="仿宋" w:eastAsia="仿宋" w:hAnsi="仿宋" w:cs="仿宋_GB2312" w:hint="eastAsia"/>
          <w:bCs/>
          <w:sz w:val="32"/>
          <w:szCs w:val="32"/>
        </w:rPr>
        <w:lastRenderedPageBreak/>
        <w:t>科研工作的专业技术人员</w:t>
      </w:r>
      <w:r w:rsidR="00106D98" w:rsidRPr="002A717F">
        <w:rPr>
          <w:rFonts w:ascii="仿宋" w:eastAsia="仿宋" w:hAnsi="仿宋" w:cs="仿宋_GB2312"/>
          <w:bCs/>
          <w:sz w:val="32"/>
          <w:szCs w:val="32"/>
        </w:rPr>
        <w:t>；</w:t>
      </w:r>
    </w:p>
    <w:p w:rsidR="00ED7DAC" w:rsidRPr="002A717F" w:rsidRDefault="0011255B" w:rsidP="0011255B">
      <w:pPr>
        <w:autoSpaceDE w:val="0"/>
        <w:autoSpaceDN w:val="0"/>
        <w:adjustRightInd w:val="0"/>
        <w:snapToGrid w:val="0"/>
        <w:spacing w:line="580" w:lineRule="exact"/>
        <w:ind w:firstLineChars="200" w:firstLine="640"/>
        <w:rPr>
          <w:rFonts w:ascii="仿宋" w:eastAsia="仿宋" w:hAnsi="仿宋" w:cs="仿宋_GB2312"/>
          <w:bCs/>
          <w:sz w:val="32"/>
          <w:szCs w:val="32"/>
        </w:rPr>
      </w:pPr>
      <w:r w:rsidRPr="002A717F">
        <w:rPr>
          <w:rFonts w:ascii="仿宋" w:eastAsia="仿宋" w:hAnsi="仿宋" w:cs="仿宋_GB2312" w:hint="eastAsia"/>
          <w:bCs/>
          <w:sz w:val="32"/>
          <w:szCs w:val="32"/>
        </w:rPr>
        <w:t>（三）</w:t>
      </w:r>
      <w:r w:rsidR="00ED7DAC" w:rsidRPr="002A717F">
        <w:rPr>
          <w:rFonts w:ascii="仿宋" w:eastAsia="仿宋" w:hAnsi="仿宋" w:cs="仿宋_GB2312"/>
          <w:bCs/>
          <w:sz w:val="32"/>
          <w:szCs w:val="32"/>
        </w:rPr>
        <w:t>具有大学本科以上学历</w:t>
      </w:r>
      <w:r w:rsidR="00ED7DAC" w:rsidRPr="002A717F">
        <w:rPr>
          <w:rFonts w:ascii="仿宋" w:eastAsia="仿宋" w:hAnsi="仿宋" w:cs="仿宋_GB2312" w:hint="eastAsia"/>
          <w:bCs/>
          <w:sz w:val="32"/>
          <w:szCs w:val="32"/>
        </w:rPr>
        <w:t>、</w:t>
      </w:r>
      <w:r w:rsidR="00A30F15" w:rsidRPr="002A717F">
        <w:rPr>
          <w:rFonts w:ascii="仿宋" w:eastAsia="仿宋" w:hAnsi="仿宋" w:cs="仿宋_GB2312" w:hint="eastAsia"/>
          <w:bCs/>
          <w:sz w:val="32"/>
          <w:szCs w:val="32"/>
        </w:rPr>
        <w:t>中</w:t>
      </w:r>
      <w:r w:rsidR="00ED7DAC" w:rsidRPr="002A717F">
        <w:rPr>
          <w:rFonts w:ascii="仿宋" w:eastAsia="仿宋" w:hAnsi="仿宋" w:cs="仿宋_GB2312" w:hint="eastAsia"/>
          <w:bCs/>
          <w:sz w:val="32"/>
          <w:szCs w:val="32"/>
        </w:rPr>
        <w:t>级</w:t>
      </w:r>
      <w:r w:rsidR="00A30F15" w:rsidRPr="002A717F">
        <w:rPr>
          <w:rFonts w:ascii="仿宋" w:eastAsia="仿宋" w:hAnsi="仿宋" w:cs="仿宋_GB2312" w:hint="eastAsia"/>
          <w:bCs/>
          <w:sz w:val="32"/>
          <w:szCs w:val="32"/>
        </w:rPr>
        <w:t>及以上</w:t>
      </w:r>
      <w:r w:rsidR="00ED7DAC" w:rsidRPr="002A717F">
        <w:rPr>
          <w:rFonts w:ascii="仿宋" w:eastAsia="仿宋" w:hAnsi="仿宋" w:cs="仿宋_GB2312" w:hint="eastAsia"/>
          <w:bCs/>
          <w:sz w:val="32"/>
          <w:szCs w:val="32"/>
        </w:rPr>
        <w:t>职称</w:t>
      </w:r>
      <w:r w:rsidR="00ED7DAC" w:rsidRPr="002A717F">
        <w:rPr>
          <w:rFonts w:ascii="仿宋" w:eastAsia="仿宋" w:hAnsi="仿宋" w:cs="仿宋_GB2312"/>
          <w:bCs/>
          <w:sz w:val="32"/>
          <w:szCs w:val="32"/>
        </w:rPr>
        <w:t>，且连续从事中医</w:t>
      </w:r>
      <w:r w:rsidR="00A30F15" w:rsidRPr="002A717F">
        <w:rPr>
          <w:rFonts w:ascii="仿宋" w:eastAsia="仿宋" w:hAnsi="仿宋" w:cs="仿宋_GB2312" w:hint="eastAsia"/>
          <w:bCs/>
          <w:sz w:val="32"/>
          <w:szCs w:val="32"/>
        </w:rPr>
        <w:t>药</w:t>
      </w:r>
      <w:r w:rsidR="00ED7DAC" w:rsidRPr="002A717F">
        <w:rPr>
          <w:rFonts w:ascii="仿宋" w:eastAsia="仿宋" w:hAnsi="仿宋" w:cs="仿宋_GB2312"/>
          <w:bCs/>
          <w:sz w:val="32"/>
          <w:szCs w:val="32"/>
        </w:rPr>
        <w:t>临床</w:t>
      </w:r>
      <w:r w:rsidRPr="002A717F">
        <w:rPr>
          <w:rFonts w:ascii="仿宋" w:eastAsia="仿宋" w:hAnsi="仿宋" w:cs="仿宋_GB2312"/>
          <w:bCs/>
          <w:sz w:val="32"/>
          <w:szCs w:val="32"/>
        </w:rPr>
        <w:t>、</w:t>
      </w:r>
      <w:r w:rsidRPr="002A717F">
        <w:rPr>
          <w:rFonts w:ascii="仿宋" w:eastAsia="仿宋" w:hAnsi="仿宋" w:cs="仿宋_GB2312" w:hint="eastAsia"/>
          <w:bCs/>
          <w:sz w:val="32"/>
          <w:szCs w:val="32"/>
        </w:rPr>
        <w:t>科研，中药</w:t>
      </w:r>
      <w:r w:rsidRPr="002A717F">
        <w:rPr>
          <w:rFonts w:ascii="仿宋" w:eastAsia="仿宋" w:hAnsi="仿宋" w:hint="eastAsia"/>
          <w:color w:val="000000"/>
          <w:sz w:val="32"/>
          <w:szCs w:val="32"/>
        </w:rPr>
        <w:t>资源保护利用、中药炮制、鉴定、传统制药工艺、制剂等相关</w:t>
      </w:r>
      <w:r w:rsidR="00ED7DAC" w:rsidRPr="002A717F">
        <w:rPr>
          <w:rFonts w:ascii="仿宋" w:eastAsia="仿宋" w:hAnsi="仿宋" w:cs="仿宋_GB2312"/>
          <w:bCs/>
          <w:sz w:val="32"/>
          <w:szCs w:val="32"/>
        </w:rPr>
        <w:t>工作</w:t>
      </w:r>
      <w:r w:rsidR="00A30F15" w:rsidRPr="002A717F">
        <w:rPr>
          <w:rFonts w:ascii="仿宋" w:eastAsia="仿宋" w:hAnsi="仿宋" w:cs="仿宋_GB2312"/>
          <w:bCs/>
          <w:sz w:val="32"/>
          <w:szCs w:val="32"/>
        </w:rPr>
        <w:t>6</w:t>
      </w:r>
      <w:r w:rsidR="00ED7DAC" w:rsidRPr="002A717F">
        <w:rPr>
          <w:rFonts w:ascii="仿宋" w:eastAsia="仿宋" w:hAnsi="仿宋" w:cs="仿宋_GB2312"/>
          <w:bCs/>
          <w:sz w:val="32"/>
          <w:szCs w:val="32"/>
        </w:rPr>
        <w:t>年以上，年龄不超过</w:t>
      </w:r>
      <w:r w:rsidR="00A30F15" w:rsidRPr="002A717F">
        <w:rPr>
          <w:rFonts w:ascii="仿宋" w:eastAsia="仿宋" w:hAnsi="仿宋" w:cs="仿宋_GB2312"/>
          <w:bCs/>
          <w:sz w:val="32"/>
          <w:szCs w:val="32"/>
        </w:rPr>
        <w:t>45</w:t>
      </w:r>
      <w:r w:rsidR="00ED7DAC" w:rsidRPr="002A717F">
        <w:rPr>
          <w:rFonts w:ascii="仿宋" w:eastAsia="仿宋" w:hAnsi="仿宋" w:cs="仿宋_GB2312"/>
          <w:bCs/>
          <w:sz w:val="32"/>
          <w:szCs w:val="32"/>
        </w:rPr>
        <w:t>周岁（截止时间为20</w:t>
      </w:r>
      <w:r w:rsidR="00A54F33">
        <w:rPr>
          <w:rFonts w:ascii="仿宋" w:eastAsia="仿宋" w:hAnsi="仿宋" w:cs="仿宋_GB2312"/>
          <w:bCs/>
          <w:sz w:val="32"/>
          <w:szCs w:val="32"/>
        </w:rPr>
        <w:t>2</w:t>
      </w:r>
      <w:r w:rsidR="008709C0">
        <w:rPr>
          <w:rFonts w:ascii="仿宋" w:eastAsia="仿宋" w:hAnsi="仿宋" w:cs="仿宋_GB2312" w:hint="eastAsia"/>
          <w:bCs/>
          <w:sz w:val="32"/>
          <w:szCs w:val="32"/>
        </w:rPr>
        <w:t>1</w:t>
      </w:r>
      <w:r w:rsidR="00ED7DAC" w:rsidRPr="002A717F">
        <w:rPr>
          <w:rFonts w:ascii="仿宋" w:eastAsia="仿宋" w:hAnsi="仿宋" w:cs="仿宋_GB2312"/>
          <w:bCs/>
          <w:sz w:val="32"/>
          <w:szCs w:val="32"/>
        </w:rPr>
        <w:t>年</w:t>
      </w:r>
      <w:r w:rsidR="00A54F33">
        <w:rPr>
          <w:rFonts w:ascii="仿宋" w:eastAsia="仿宋" w:hAnsi="仿宋" w:cs="仿宋_GB2312" w:hint="eastAsia"/>
          <w:bCs/>
          <w:sz w:val="32"/>
          <w:szCs w:val="32"/>
        </w:rPr>
        <w:t>6</w:t>
      </w:r>
      <w:r w:rsidR="00ED7DAC" w:rsidRPr="002A717F">
        <w:rPr>
          <w:rFonts w:ascii="仿宋" w:eastAsia="仿宋" w:hAnsi="仿宋" w:cs="仿宋_GB2312"/>
          <w:bCs/>
          <w:sz w:val="32"/>
          <w:szCs w:val="32"/>
        </w:rPr>
        <w:t>月</w:t>
      </w:r>
      <w:r w:rsidR="00ED7DAC" w:rsidRPr="002A717F">
        <w:rPr>
          <w:rFonts w:ascii="仿宋" w:eastAsia="仿宋" w:hAnsi="仿宋" w:cs="仿宋_GB2312" w:hint="eastAsia"/>
          <w:bCs/>
          <w:sz w:val="32"/>
          <w:szCs w:val="32"/>
        </w:rPr>
        <w:t>3</w:t>
      </w:r>
      <w:r w:rsidR="00A54F33">
        <w:rPr>
          <w:rFonts w:ascii="仿宋" w:eastAsia="仿宋" w:hAnsi="仿宋" w:cs="仿宋_GB2312" w:hint="eastAsia"/>
          <w:bCs/>
          <w:sz w:val="32"/>
          <w:szCs w:val="32"/>
        </w:rPr>
        <w:t>0</w:t>
      </w:r>
      <w:r w:rsidR="00ED7DAC" w:rsidRPr="002A717F">
        <w:rPr>
          <w:rFonts w:ascii="仿宋" w:eastAsia="仿宋" w:hAnsi="仿宋" w:cs="仿宋_GB2312"/>
          <w:bCs/>
          <w:sz w:val="32"/>
          <w:szCs w:val="32"/>
        </w:rPr>
        <w:t>日）；</w:t>
      </w:r>
    </w:p>
    <w:p w:rsidR="00ED7DAC" w:rsidRPr="002A717F" w:rsidRDefault="00106D98" w:rsidP="00ED7DAC">
      <w:pPr>
        <w:autoSpaceDE w:val="0"/>
        <w:autoSpaceDN w:val="0"/>
        <w:adjustRightInd w:val="0"/>
        <w:snapToGrid w:val="0"/>
        <w:spacing w:line="580" w:lineRule="exact"/>
        <w:ind w:firstLine="641"/>
        <w:rPr>
          <w:rFonts w:ascii="仿宋" w:eastAsia="仿宋" w:hAnsi="仿宋" w:cs="仿宋_GB2312"/>
          <w:bCs/>
          <w:sz w:val="32"/>
          <w:szCs w:val="32"/>
        </w:rPr>
      </w:pPr>
      <w:r w:rsidRPr="002A717F">
        <w:rPr>
          <w:rFonts w:ascii="仿宋" w:eastAsia="仿宋" w:hAnsi="仿宋" w:cs="仿宋_GB2312" w:hint="eastAsia"/>
          <w:bCs/>
          <w:sz w:val="32"/>
          <w:szCs w:val="32"/>
        </w:rPr>
        <w:t>（四）</w:t>
      </w:r>
      <w:r w:rsidR="0029337D" w:rsidRPr="002A717F">
        <w:rPr>
          <w:rFonts w:ascii="仿宋" w:eastAsia="仿宋" w:hAnsi="仿宋" w:cs="仿宋_GB2312"/>
          <w:bCs/>
          <w:sz w:val="32"/>
          <w:szCs w:val="32"/>
        </w:rPr>
        <w:t>思想政治素质好，职业道德高尚，</w:t>
      </w:r>
      <w:r w:rsidRPr="002A717F">
        <w:rPr>
          <w:rFonts w:ascii="仿宋" w:eastAsia="仿宋" w:hAnsi="仿宋" w:cs="仿宋_GB2312"/>
          <w:bCs/>
          <w:sz w:val="32"/>
          <w:szCs w:val="32"/>
        </w:rPr>
        <w:t>身体健康，在学习与实践中有悟性和钻研精神，具有良好的培养潜能</w:t>
      </w:r>
      <w:r w:rsidRPr="002A717F">
        <w:rPr>
          <w:rFonts w:ascii="仿宋" w:eastAsia="仿宋" w:hAnsi="仿宋" w:cs="仿宋_GB2312" w:hint="eastAsia"/>
          <w:bCs/>
          <w:sz w:val="32"/>
          <w:szCs w:val="32"/>
        </w:rPr>
        <w:t>；</w:t>
      </w:r>
    </w:p>
    <w:p w:rsidR="0029337D" w:rsidRPr="002A717F" w:rsidRDefault="00ED7DAC" w:rsidP="0029337D">
      <w:pPr>
        <w:autoSpaceDE w:val="0"/>
        <w:autoSpaceDN w:val="0"/>
        <w:adjustRightInd w:val="0"/>
        <w:snapToGrid w:val="0"/>
        <w:spacing w:line="580" w:lineRule="exact"/>
        <w:ind w:firstLine="641"/>
        <w:rPr>
          <w:rFonts w:ascii="仿宋" w:eastAsia="仿宋" w:hAnsi="仿宋" w:cs="仿宋_GB2312"/>
          <w:bCs/>
          <w:sz w:val="32"/>
          <w:szCs w:val="32"/>
        </w:rPr>
      </w:pPr>
      <w:r w:rsidRPr="002A717F">
        <w:rPr>
          <w:rFonts w:ascii="仿宋" w:eastAsia="仿宋" w:hAnsi="仿宋" w:hint="eastAsia"/>
          <w:color w:val="000000"/>
          <w:sz w:val="32"/>
          <w:szCs w:val="32"/>
        </w:rPr>
        <w:t>（</w:t>
      </w:r>
      <w:r w:rsidR="00106D98" w:rsidRPr="002A717F">
        <w:rPr>
          <w:rFonts w:ascii="仿宋" w:eastAsia="仿宋" w:hAnsi="仿宋" w:hint="eastAsia"/>
          <w:color w:val="000000"/>
          <w:sz w:val="32"/>
          <w:szCs w:val="32"/>
        </w:rPr>
        <w:t>五</w:t>
      </w:r>
      <w:r w:rsidRPr="002A717F">
        <w:rPr>
          <w:rFonts w:ascii="仿宋" w:eastAsia="仿宋" w:hAnsi="仿宋" w:hint="eastAsia"/>
          <w:color w:val="000000"/>
          <w:sz w:val="32"/>
          <w:szCs w:val="32"/>
        </w:rPr>
        <w:t>）</w:t>
      </w:r>
      <w:r w:rsidR="008709C0">
        <w:rPr>
          <w:rFonts w:ascii="仿宋" w:eastAsia="仿宋" w:hAnsi="仿宋" w:cs="Times New Roman" w:hint="eastAsia"/>
          <w:bCs/>
          <w:kern w:val="0"/>
          <w:sz w:val="32"/>
          <w:szCs w:val="32"/>
        </w:rPr>
        <w:t>中医药理论基础扎实，</w:t>
      </w:r>
      <w:bookmarkStart w:id="0" w:name="_GoBack"/>
      <w:bookmarkEnd w:id="0"/>
      <w:r w:rsidR="0029337D" w:rsidRPr="002A717F">
        <w:rPr>
          <w:rFonts w:ascii="仿宋" w:eastAsia="仿宋" w:hAnsi="仿宋"/>
          <w:color w:val="000000"/>
          <w:sz w:val="32"/>
          <w:szCs w:val="32"/>
        </w:rPr>
        <w:t>有一定学术成就，学术思想或技术经验有一定特色;</w:t>
      </w:r>
      <w:r w:rsidR="00106D98" w:rsidRPr="002A717F">
        <w:rPr>
          <w:rFonts w:ascii="仿宋" w:eastAsia="仿宋" w:hAnsi="仿宋" w:cs="仿宋_GB2312"/>
          <w:bCs/>
          <w:sz w:val="32"/>
          <w:szCs w:val="32"/>
        </w:rPr>
        <w:t xml:space="preserve"> </w:t>
      </w:r>
    </w:p>
    <w:p w:rsidR="0029337D" w:rsidRPr="002A717F" w:rsidRDefault="00106D98" w:rsidP="00106D98">
      <w:pPr>
        <w:autoSpaceDE w:val="0"/>
        <w:autoSpaceDN w:val="0"/>
        <w:adjustRightInd w:val="0"/>
        <w:snapToGrid w:val="0"/>
        <w:spacing w:line="580" w:lineRule="exact"/>
        <w:ind w:firstLineChars="200" w:firstLine="640"/>
        <w:rPr>
          <w:rFonts w:ascii="仿宋" w:eastAsia="仿宋" w:hAnsi="仿宋" w:cs="仿宋_GB2312"/>
          <w:bCs/>
          <w:sz w:val="32"/>
          <w:szCs w:val="32"/>
        </w:rPr>
      </w:pPr>
      <w:r w:rsidRPr="002A717F">
        <w:rPr>
          <w:rFonts w:ascii="仿宋" w:eastAsia="仿宋" w:hAnsi="仿宋" w:cs="仿宋_GB2312" w:hint="eastAsia"/>
          <w:bCs/>
          <w:sz w:val="32"/>
          <w:szCs w:val="32"/>
        </w:rPr>
        <w:t>（六</w:t>
      </w:r>
      <w:r w:rsidR="00ED7DAC" w:rsidRPr="002A717F">
        <w:rPr>
          <w:rFonts w:ascii="仿宋" w:eastAsia="仿宋" w:hAnsi="仿宋" w:cs="仿宋_GB2312" w:hint="eastAsia"/>
          <w:bCs/>
          <w:sz w:val="32"/>
          <w:szCs w:val="32"/>
        </w:rPr>
        <w:t>）</w:t>
      </w:r>
      <w:r w:rsidR="0029337D" w:rsidRPr="002A717F">
        <w:rPr>
          <w:rFonts w:ascii="仿宋" w:eastAsia="仿宋" w:hAnsi="仿宋" w:hint="eastAsia"/>
          <w:color w:val="000000"/>
          <w:sz w:val="32"/>
          <w:szCs w:val="32"/>
        </w:rPr>
        <w:t>所在单位支持培养对象参加脱产学习，本人能够保证学习时间，完成学习任务。</w:t>
      </w:r>
    </w:p>
    <w:p w:rsidR="00ED7DAC" w:rsidRPr="002A717F" w:rsidRDefault="00ED7DAC" w:rsidP="002A717F">
      <w:pPr>
        <w:autoSpaceDE w:val="0"/>
        <w:autoSpaceDN w:val="0"/>
        <w:adjustRightInd w:val="0"/>
        <w:snapToGrid w:val="0"/>
        <w:spacing w:line="580" w:lineRule="exact"/>
        <w:ind w:firstLine="641"/>
        <w:rPr>
          <w:rFonts w:ascii="黑体" w:eastAsia="黑体" w:hAnsi="黑体" w:cs="Times New Roman"/>
          <w:sz w:val="32"/>
          <w:szCs w:val="32"/>
        </w:rPr>
      </w:pPr>
      <w:r w:rsidRPr="002A717F">
        <w:rPr>
          <w:rFonts w:ascii="黑体" w:eastAsia="黑体" w:hAnsi="黑体" w:cs="Times New Roman" w:hint="eastAsia"/>
          <w:sz w:val="32"/>
          <w:szCs w:val="32"/>
        </w:rPr>
        <w:t>三、遴选原则</w:t>
      </w:r>
    </w:p>
    <w:p w:rsidR="00ED7DAC" w:rsidRPr="002A717F" w:rsidRDefault="007D5B6B" w:rsidP="00ED7DAC">
      <w:pPr>
        <w:autoSpaceDE w:val="0"/>
        <w:autoSpaceDN w:val="0"/>
        <w:adjustRightInd w:val="0"/>
        <w:snapToGrid w:val="0"/>
        <w:spacing w:line="580" w:lineRule="exact"/>
        <w:ind w:firstLine="641"/>
        <w:rPr>
          <w:rFonts w:ascii="仿宋" w:eastAsia="仿宋" w:hAnsi="仿宋" w:cs="仿宋_GB2312"/>
          <w:bCs/>
          <w:sz w:val="32"/>
          <w:szCs w:val="32"/>
        </w:rPr>
      </w:pPr>
      <w:r>
        <w:rPr>
          <w:rFonts w:ascii="仿宋" w:eastAsia="仿宋" w:hAnsi="仿宋" w:cs="仿宋_GB2312"/>
          <w:bCs/>
          <w:sz w:val="32"/>
          <w:szCs w:val="32"/>
        </w:rPr>
        <w:t>遵循</w:t>
      </w:r>
      <w:r w:rsidR="00ED7DAC" w:rsidRPr="002A717F">
        <w:rPr>
          <w:rFonts w:ascii="仿宋" w:eastAsia="仿宋" w:hAnsi="仿宋" w:cs="仿宋_GB2312"/>
          <w:bCs/>
          <w:sz w:val="32"/>
          <w:szCs w:val="32"/>
        </w:rPr>
        <w:t>公开、公平、公正</w:t>
      </w:r>
      <w:r>
        <w:rPr>
          <w:rFonts w:ascii="仿宋" w:eastAsia="仿宋" w:hAnsi="仿宋" w:cs="仿宋_GB2312" w:hint="eastAsia"/>
          <w:bCs/>
          <w:sz w:val="32"/>
          <w:szCs w:val="32"/>
        </w:rPr>
        <w:t>；</w:t>
      </w:r>
      <w:r w:rsidR="00CE1E9D">
        <w:rPr>
          <w:rFonts w:ascii="仿宋" w:eastAsia="仿宋" w:hAnsi="仿宋" w:cs="仿宋_GB2312"/>
          <w:bCs/>
          <w:sz w:val="32"/>
          <w:szCs w:val="32"/>
        </w:rPr>
        <w:t>自下而上</w:t>
      </w:r>
      <w:r>
        <w:rPr>
          <w:rFonts w:ascii="仿宋" w:eastAsia="仿宋" w:hAnsi="仿宋" w:cs="仿宋_GB2312" w:hint="eastAsia"/>
          <w:bCs/>
          <w:sz w:val="32"/>
          <w:szCs w:val="32"/>
        </w:rPr>
        <w:t>、</w:t>
      </w:r>
      <w:r w:rsidR="00CE1E9D">
        <w:rPr>
          <w:rFonts w:ascii="仿宋" w:eastAsia="仿宋" w:hAnsi="仿宋" w:cs="仿宋_GB2312"/>
          <w:bCs/>
          <w:sz w:val="32"/>
          <w:szCs w:val="32"/>
        </w:rPr>
        <w:t>逐级推荐</w:t>
      </w:r>
      <w:r>
        <w:rPr>
          <w:rFonts w:ascii="仿宋" w:eastAsia="仿宋" w:hAnsi="仿宋" w:cs="仿宋_GB2312" w:hint="eastAsia"/>
          <w:bCs/>
          <w:sz w:val="32"/>
          <w:szCs w:val="32"/>
        </w:rPr>
        <w:t>、</w:t>
      </w:r>
      <w:r w:rsidR="00ED7DAC" w:rsidRPr="002A717F">
        <w:rPr>
          <w:rFonts w:ascii="仿宋" w:eastAsia="仿宋" w:hAnsi="仿宋" w:cs="仿宋_GB2312"/>
          <w:bCs/>
          <w:sz w:val="32"/>
          <w:szCs w:val="32"/>
        </w:rPr>
        <w:t>择优录取</w:t>
      </w:r>
      <w:r w:rsidR="00106D98" w:rsidRPr="002A717F">
        <w:rPr>
          <w:rFonts w:ascii="仿宋" w:eastAsia="仿宋" w:hAnsi="仿宋" w:cs="仿宋_GB2312" w:hint="eastAsia"/>
          <w:bCs/>
          <w:sz w:val="32"/>
          <w:szCs w:val="32"/>
        </w:rPr>
        <w:t>的</w:t>
      </w:r>
      <w:proofErr w:type="gramStart"/>
      <w:r>
        <w:rPr>
          <w:rFonts w:ascii="仿宋" w:eastAsia="仿宋" w:hAnsi="仿宋" w:cs="仿宋_GB2312"/>
          <w:bCs/>
          <w:sz w:val="32"/>
          <w:szCs w:val="32"/>
        </w:rPr>
        <w:t>的</w:t>
      </w:r>
      <w:proofErr w:type="gramEnd"/>
      <w:r>
        <w:rPr>
          <w:rFonts w:ascii="仿宋" w:eastAsia="仿宋" w:hAnsi="仿宋" w:cs="仿宋_GB2312"/>
          <w:bCs/>
          <w:sz w:val="32"/>
          <w:szCs w:val="32"/>
        </w:rPr>
        <w:t>原则</w:t>
      </w:r>
      <w:r w:rsidR="00106D98" w:rsidRPr="002A717F">
        <w:rPr>
          <w:rFonts w:ascii="仿宋" w:eastAsia="仿宋" w:hAnsi="仿宋" w:cs="仿宋_GB2312" w:hint="eastAsia"/>
          <w:bCs/>
          <w:sz w:val="32"/>
          <w:szCs w:val="32"/>
        </w:rPr>
        <w:t>；</w:t>
      </w:r>
      <w:r w:rsidR="00176C8F">
        <w:rPr>
          <w:rFonts w:ascii="仿宋" w:eastAsia="仿宋" w:hAnsi="仿宋" w:cs="仿宋_GB2312" w:hint="eastAsia"/>
          <w:bCs/>
          <w:sz w:val="32"/>
          <w:szCs w:val="32"/>
        </w:rPr>
        <w:t>侧重</w:t>
      </w:r>
      <w:r w:rsidR="00106D98" w:rsidRPr="002A717F">
        <w:rPr>
          <w:rFonts w:ascii="仿宋" w:eastAsia="仿宋" w:hAnsi="仿宋" w:cs="仿宋_GB2312" w:hint="eastAsia"/>
          <w:bCs/>
          <w:sz w:val="32"/>
          <w:szCs w:val="32"/>
        </w:rPr>
        <w:t>基层中医药人才</w:t>
      </w:r>
      <w:r w:rsidR="00ED7DAC" w:rsidRPr="002A717F">
        <w:rPr>
          <w:rFonts w:ascii="仿宋" w:eastAsia="仿宋" w:hAnsi="仿宋" w:cs="仿宋_GB2312" w:hint="eastAsia"/>
          <w:bCs/>
          <w:sz w:val="32"/>
          <w:szCs w:val="32"/>
        </w:rPr>
        <w:t>和紧缺专业人才</w:t>
      </w:r>
      <w:r w:rsidR="00176C8F" w:rsidRPr="002A717F">
        <w:rPr>
          <w:rFonts w:ascii="仿宋" w:eastAsia="仿宋" w:hAnsi="仿宋" w:cs="仿宋_GB2312" w:hint="eastAsia"/>
          <w:bCs/>
          <w:sz w:val="32"/>
          <w:szCs w:val="32"/>
        </w:rPr>
        <w:t>培养</w:t>
      </w:r>
      <w:r w:rsidR="00ED7DAC" w:rsidRPr="002A717F">
        <w:rPr>
          <w:rFonts w:ascii="仿宋" w:eastAsia="仿宋" w:hAnsi="仿宋" w:cs="仿宋_GB2312" w:hint="eastAsia"/>
          <w:bCs/>
          <w:sz w:val="32"/>
          <w:szCs w:val="32"/>
        </w:rPr>
        <w:t>的原则。</w:t>
      </w:r>
    </w:p>
    <w:p w:rsidR="00ED7DAC" w:rsidRPr="002A717F" w:rsidRDefault="00ED7DAC" w:rsidP="00ED7DAC">
      <w:pPr>
        <w:autoSpaceDE w:val="0"/>
        <w:autoSpaceDN w:val="0"/>
        <w:adjustRightInd w:val="0"/>
        <w:snapToGrid w:val="0"/>
        <w:spacing w:line="580" w:lineRule="exact"/>
        <w:ind w:firstLine="641"/>
        <w:rPr>
          <w:rFonts w:ascii="黑体" w:eastAsia="黑体" w:hAnsi="黑体" w:cs="Times New Roman"/>
          <w:sz w:val="32"/>
          <w:szCs w:val="32"/>
        </w:rPr>
      </w:pPr>
      <w:r w:rsidRPr="002A717F">
        <w:rPr>
          <w:rFonts w:ascii="黑体" w:eastAsia="黑体" w:hAnsi="黑体" w:cs="Times New Roman" w:hint="eastAsia"/>
          <w:sz w:val="32"/>
          <w:szCs w:val="32"/>
        </w:rPr>
        <w:t>四、遴选程序</w:t>
      </w:r>
    </w:p>
    <w:p w:rsidR="007D5B6B" w:rsidRDefault="007D5B6B" w:rsidP="007D5B6B">
      <w:pPr>
        <w:autoSpaceDE w:val="0"/>
        <w:autoSpaceDN w:val="0"/>
        <w:adjustRightInd w:val="0"/>
        <w:snapToGrid w:val="0"/>
        <w:spacing w:line="580" w:lineRule="exact"/>
        <w:ind w:firstLine="641"/>
        <w:rPr>
          <w:rFonts w:ascii="仿宋" w:eastAsia="仿宋" w:hAnsi="仿宋" w:cs="仿宋_GB2312"/>
          <w:bCs/>
          <w:sz w:val="32"/>
          <w:szCs w:val="32"/>
        </w:rPr>
      </w:pPr>
      <w:r w:rsidRPr="007D5B6B">
        <w:rPr>
          <w:rFonts w:ascii="仿宋" w:eastAsia="仿宋" w:hAnsi="仿宋" w:cs="仿宋_GB2312"/>
          <w:bCs/>
          <w:sz w:val="32"/>
          <w:szCs w:val="32"/>
        </w:rPr>
        <w:t>设区市卫生健康委负责辖区内人选的推荐工作，江西中医药大学负责本单位及附属医疗机构人选的推荐工作，</w:t>
      </w:r>
      <w:r w:rsidR="006103BA">
        <w:rPr>
          <w:rFonts w:ascii="仿宋" w:eastAsia="仿宋" w:hAnsi="仿宋" w:cs="仿宋_GB2312" w:hint="eastAsia"/>
          <w:bCs/>
          <w:sz w:val="32"/>
          <w:szCs w:val="32"/>
        </w:rPr>
        <w:t>省中医药研究院负责本单位的人选推荐，</w:t>
      </w:r>
      <w:r w:rsidRPr="007D5B6B">
        <w:rPr>
          <w:rFonts w:ascii="仿宋" w:eastAsia="仿宋" w:hAnsi="仿宋" w:cs="仿宋_GB2312"/>
          <w:bCs/>
          <w:sz w:val="32"/>
          <w:szCs w:val="32"/>
        </w:rPr>
        <w:t>省中医药学会、省中西医结合学会、省针灸学会负责中央及省属企业、</w:t>
      </w:r>
      <w:proofErr w:type="gramStart"/>
      <w:r w:rsidRPr="007D5B6B">
        <w:rPr>
          <w:rFonts w:ascii="仿宋" w:eastAsia="仿宋" w:hAnsi="仿宋" w:cs="仿宋_GB2312"/>
          <w:bCs/>
          <w:sz w:val="32"/>
          <w:szCs w:val="32"/>
        </w:rPr>
        <w:t>省直非</w:t>
      </w:r>
      <w:proofErr w:type="gramEnd"/>
      <w:r w:rsidRPr="007D5B6B">
        <w:rPr>
          <w:rFonts w:ascii="仿宋" w:eastAsia="仿宋" w:hAnsi="仿宋" w:cs="仿宋_GB2312"/>
          <w:bCs/>
          <w:sz w:val="32"/>
          <w:szCs w:val="32"/>
        </w:rPr>
        <w:t>中医药机构人选的组织推荐工作。</w:t>
      </w:r>
      <w:r>
        <w:rPr>
          <w:rFonts w:ascii="仿宋" w:eastAsia="仿宋" w:hAnsi="仿宋" w:cs="仿宋_GB2312" w:hint="eastAsia"/>
          <w:bCs/>
          <w:sz w:val="32"/>
          <w:szCs w:val="32"/>
        </w:rPr>
        <w:t>我</w:t>
      </w:r>
      <w:r w:rsidRPr="007D5B6B">
        <w:rPr>
          <w:rFonts w:ascii="仿宋" w:eastAsia="仿宋" w:hAnsi="仿宋" w:cs="仿宋_GB2312"/>
          <w:bCs/>
          <w:sz w:val="32"/>
          <w:szCs w:val="32"/>
        </w:rPr>
        <w:t>局负责组织全省的遴选工作。</w:t>
      </w:r>
    </w:p>
    <w:p w:rsidR="007D5B6B" w:rsidRDefault="007D5B6B" w:rsidP="007D5B6B">
      <w:pPr>
        <w:autoSpaceDE w:val="0"/>
        <w:autoSpaceDN w:val="0"/>
        <w:adjustRightInd w:val="0"/>
        <w:snapToGrid w:val="0"/>
        <w:spacing w:line="580" w:lineRule="exact"/>
        <w:ind w:firstLine="641"/>
        <w:rPr>
          <w:rFonts w:ascii="仿宋" w:eastAsia="仿宋" w:hAnsi="仿宋" w:cs="仿宋_GB2312"/>
          <w:bCs/>
          <w:sz w:val="32"/>
          <w:szCs w:val="32"/>
        </w:rPr>
      </w:pPr>
      <w:r w:rsidRPr="007D5B6B">
        <w:rPr>
          <w:rFonts w:ascii="仿宋" w:eastAsia="仿宋" w:hAnsi="仿宋" w:cs="仿宋_GB2312"/>
          <w:bCs/>
          <w:sz w:val="32"/>
          <w:szCs w:val="32"/>
        </w:rPr>
        <w:t>(</w:t>
      </w:r>
      <w:proofErr w:type="gramStart"/>
      <w:r w:rsidRPr="007D5B6B">
        <w:rPr>
          <w:rFonts w:ascii="仿宋" w:eastAsia="仿宋" w:hAnsi="仿宋" w:cs="仿宋_GB2312"/>
          <w:bCs/>
          <w:sz w:val="32"/>
          <w:szCs w:val="32"/>
        </w:rPr>
        <w:t>一</w:t>
      </w:r>
      <w:proofErr w:type="gramEnd"/>
      <w:r w:rsidRPr="007D5B6B">
        <w:rPr>
          <w:rFonts w:ascii="仿宋" w:eastAsia="仿宋" w:hAnsi="仿宋" w:cs="仿宋_GB2312"/>
          <w:bCs/>
          <w:sz w:val="32"/>
          <w:szCs w:val="32"/>
        </w:rPr>
        <w:t>)个人申请。符合条件的中医药专业技术人员向所在单位提出申请，并提供相关的证明材料。</w:t>
      </w:r>
    </w:p>
    <w:p w:rsidR="007D5B6B" w:rsidRDefault="007D5B6B" w:rsidP="007D5B6B">
      <w:pPr>
        <w:autoSpaceDE w:val="0"/>
        <w:autoSpaceDN w:val="0"/>
        <w:adjustRightInd w:val="0"/>
        <w:snapToGrid w:val="0"/>
        <w:spacing w:line="580" w:lineRule="exact"/>
        <w:ind w:firstLine="641"/>
        <w:rPr>
          <w:rFonts w:ascii="仿宋" w:eastAsia="仿宋" w:hAnsi="仿宋" w:cs="仿宋_GB2312"/>
          <w:bCs/>
          <w:sz w:val="32"/>
          <w:szCs w:val="32"/>
        </w:rPr>
      </w:pPr>
      <w:r>
        <w:rPr>
          <w:rFonts w:ascii="仿宋" w:eastAsia="仿宋" w:hAnsi="仿宋" w:cs="仿宋_GB2312" w:hint="eastAsia"/>
          <w:bCs/>
          <w:sz w:val="32"/>
          <w:szCs w:val="32"/>
        </w:rPr>
        <w:lastRenderedPageBreak/>
        <w:t>（二）</w:t>
      </w:r>
      <w:r w:rsidRPr="007D5B6B">
        <w:rPr>
          <w:rFonts w:ascii="仿宋" w:eastAsia="仿宋" w:hAnsi="仿宋" w:cs="仿宋_GB2312"/>
          <w:bCs/>
          <w:sz w:val="32"/>
          <w:szCs w:val="32"/>
        </w:rPr>
        <w:t>组织推荐。各单位组织符合条件的中医药专业技术员进行申报，拟申报人员由所在单位根据选拔条件组织审核，集体研究决定，在本单位公示后报所属推荐单位。负责推荐</w:t>
      </w:r>
      <w:r>
        <w:rPr>
          <w:rFonts w:ascii="仿宋" w:eastAsia="仿宋" w:hAnsi="仿宋" w:cs="仿宋_GB2312"/>
          <w:bCs/>
          <w:sz w:val="32"/>
          <w:szCs w:val="32"/>
        </w:rPr>
        <w:t>工</w:t>
      </w:r>
      <w:r w:rsidRPr="007D5B6B">
        <w:rPr>
          <w:rFonts w:ascii="仿宋" w:eastAsia="仿宋" w:hAnsi="仿宋" w:cs="仿宋_GB2312"/>
          <w:bCs/>
          <w:sz w:val="32"/>
          <w:szCs w:val="32"/>
        </w:rPr>
        <w:t>作的单位对收到的申报材料进行初评，评选出推荐人选，经</w:t>
      </w:r>
      <w:r>
        <w:rPr>
          <w:rFonts w:ascii="仿宋" w:eastAsia="仿宋" w:hAnsi="仿宋" w:cs="仿宋_GB2312"/>
          <w:bCs/>
          <w:sz w:val="32"/>
          <w:szCs w:val="32"/>
        </w:rPr>
        <w:t>公</w:t>
      </w:r>
      <w:r w:rsidRPr="007D5B6B">
        <w:rPr>
          <w:rFonts w:ascii="仿宋" w:eastAsia="仿宋" w:hAnsi="仿宋" w:cs="仿宋_GB2312"/>
          <w:bCs/>
          <w:sz w:val="32"/>
          <w:szCs w:val="32"/>
        </w:rPr>
        <w:t>示无异议后将推荐材料报</w:t>
      </w:r>
      <w:r>
        <w:rPr>
          <w:rFonts w:ascii="仿宋" w:eastAsia="仿宋" w:hAnsi="仿宋" w:cs="仿宋_GB2312"/>
          <w:bCs/>
          <w:sz w:val="32"/>
          <w:szCs w:val="32"/>
        </w:rPr>
        <w:t>送我</w:t>
      </w:r>
      <w:r w:rsidRPr="007D5B6B">
        <w:rPr>
          <w:rFonts w:ascii="仿宋" w:eastAsia="仿宋" w:hAnsi="仿宋" w:cs="仿宋_GB2312"/>
          <w:bCs/>
          <w:sz w:val="32"/>
          <w:szCs w:val="32"/>
        </w:rPr>
        <w:t>局。</w:t>
      </w:r>
    </w:p>
    <w:p w:rsidR="007D5B6B" w:rsidRDefault="007D5B6B" w:rsidP="007D5B6B">
      <w:pPr>
        <w:autoSpaceDE w:val="0"/>
        <w:autoSpaceDN w:val="0"/>
        <w:adjustRightInd w:val="0"/>
        <w:snapToGrid w:val="0"/>
        <w:spacing w:line="580" w:lineRule="exact"/>
        <w:ind w:firstLine="641"/>
        <w:rPr>
          <w:rFonts w:ascii="仿宋" w:eastAsia="仿宋" w:hAnsi="仿宋" w:cs="仿宋_GB2312"/>
          <w:bCs/>
          <w:sz w:val="32"/>
          <w:szCs w:val="32"/>
        </w:rPr>
      </w:pPr>
      <w:r w:rsidRPr="007D5B6B">
        <w:rPr>
          <w:rFonts w:ascii="仿宋" w:eastAsia="仿宋" w:hAnsi="仿宋" w:cs="仿宋_GB2312"/>
          <w:bCs/>
          <w:sz w:val="32"/>
          <w:szCs w:val="32"/>
        </w:rPr>
        <w:t>(三)资格审查。省中医药管理局对推荐单位上报推荐人</w:t>
      </w:r>
      <w:r>
        <w:rPr>
          <w:rFonts w:ascii="仿宋" w:eastAsia="仿宋" w:hAnsi="仿宋" w:cs="仿宋_GB2312"/>
          <w:bCs/>
          <w:sz w:val="32"/>
          <w:szCs w:val="32"/>
        </w:rPr>
        <w:t>选</w:t>
      </w:r>
      <w:r w:rsidRPr="007D5B6B">
        <w:rPr>
          <w:rFonts w:ascii="仿宋" w:eastAsia="仿宋" w:hAnsi="仿宋" w:cs="仿宋_GB2312"/>
          <w:bCs/>
          <w:sz w:val="32"/>
          <w:szCs w:val="32"/>
        </w:rPr>
        <w:t>的申请材料进行资格审查，审查合格者进入专家评审。</w:t>
      </w:r>
    </w:p>
    <w:p w:rsidR="00ED7DAC" w:rsidRPr="007D5B6B" w:rsidRDefault="007D5B6B" w:rsidP="007D5B6B">
      <w:pPr>
        <w:autoSpaceDE w:val="0"/>
        <w:autoSpaceDN w:val="0"/>
        <w:adjustRightInd w:val="0"/>
        <w:snapToGrid w:val="0"/>
        <w:spacing w:line="580" w:lineRule="exact"/>
        <w:ind w:firstLine="641"/>
        <w:rPr>
          <w:rFonts w:ascii="仿宋" w:eastAsia="仿宋" w:hAnsi="仿宋" w:cs="仿宋_GB2312"/>
          <w:bCs/>
          <w:sz w:val="32"/>
          <w:szCs w:val="32"/>
        </w:rPr>
      </w:pPr>
      <w:r>
        <w:rPr>
          <w:rFonts w:ascii="仿宋" w:eastAsia="仿宋" w:hAnsi="仿宋" w:cs="仿宋_GB2312" w:hint="eastAsia"/>
          <w:bCs/>
          <w:sz w:val="32"/>
          <w:szCs w:val="32"/>
        </w:rPr>
        <w:t>（四）</w:t>
      </w:r>
      <w:r w:rsidRPr="007D5B6B">
        <w:rPr>
          <w:rFonts w:ascii="仿宋" w:eastAsia="仿宋" w:hAnsi="仿宋" w:cs="仿宋_GB2312"/>
          <w:bCs/>
          <w:sz w:val="32"/>
          <w:szCs w:val="32"/>
        </w:rPr>
        <w:t>专家评审。省中医药管理局组织专家按照遴选条件，</w:t>
      </w:r>
      <w:r w:rsidR="00F84E08" w:rsidRPr="00CA5A10">
        <w:rPr>
          <w:rFonts w:ascii="仿宋" w:eastAsia="仿宋" w:hAnsi="仿宋" w:cs="仿宋_GB2312" w:hint="eastAsia"/>
          <w:bCs/>
          <w:sz w:val="32"/>
          <w:szCs w:val="32"/>
        </w:rPr>
        <w:t>对推荐人选的资格及推荐材料进行综合审核和评比，从推荐人选中选出</w:t>
      </w:r>
      <w:r w:rsidR="000D4840" w:rsidRPr="00CA5A10">
        <w:rPr>
          <w:rFonts w:ascii="仿宋" w:eastAsia="仿宋" w:hAnsi="仿宋" w:cs="仿宋_GB2312" w:hint="eastAsia"/>
          <w:bCs/>
          <w:sz w:val="32"/>
          <w:szCs w:val="32"/>
        </w:rPr>
        <w:t>候选人</w:t>
      </w:r>
      <w:r w:rsidR="00F84E08" w:rsidRPr="00CA5A10">
        <w:rPr>
          <w:rFonts w:ascii="仿宋" w:eastAsia="仿宋" w:hAnsi="仿宋" w:cs="仿宋_GB2312" w:hint="eastAsia"/>
          <w:bCs/>
          <w:sz w:val="32"/>
          <w:szCs w:val="32"/>
        </w:rPr>
        <w:t>进行公示，结合公示反馈信息，最终确定</w:t>
      </w:r>
      <w:r w:rsidR="00F84E08" w:rsidRPr="007D5B6B">
        <w:rPr>
          <w:rFonts w:ascii="仿宋" w:eastAsia="仿宋" w:hAnsi="仿宋" w:cs="仿宋_GB2312" w:hint="eastAsia"/>
          <w:bCs/>
          <w:sz w:val="32"/>
          <w:szCs w:val="32"/>
        </w:rPr>
        <w:t>培养对象名单并予以公布。</w:t>
      </w:r>
    </w:p>
    <w:p w:rsidR="00ED7DAC" w:rsidRPr="002A717F" w:rsidRDefault="00971CED" w:rsidP="00ED7DAC">
      <w:pPr>
        <w:autoSpaceDE w:val="0"/>
        <w:autoSpaceDN w:val="0"/>
        <w:adjustRightInd w:val="0"/>
        <w:snapToGrid w:val="0"/>
        <w:spacing w:line="580" w:lineRule="exact"/>
        <w:ind w:firstLine="641"/>
        <w:rPr>
          <w:rFonts w:ascii="黑体" w:eastAsia="黑体" w:hAnsi="黑体" w:cs="Times New Roman"/>
          <w:sz w:val="32"/>
          <w:szCs w:val="32"/>
        </w:rPr>
      </w:pPr>
      <w:r>
        <w:rPr>
          <w:rFonts w:ascii="黑体" w:eastAsia="黑体" w:hAnsi="黑体" w:cs="Times New Roman" w:hint="eastAsia"/>
          <w:sz w:val="32"/>
          <w:szCs w:val="32"/>
        </w:rPr>
        <w:t>五、培养</w:t>
      </w:r>
      <w:r w:rsidR="00ED7DAC" w:rsidRPr="002A717F">
        <w:rPr>
          <w:rFonts w:ascii="黑体" w:eastAsia="黑体" w:hAnsi="黑体" w:cs="Times New Roman" w:hint="eastAsia"/>
          <w:sz w:val="32"/>
          <w:szCs w:val="32"/>
        </w:rPr>
        <w:t>内容、方式</w:t>
      </w:r>
    </w:p>
    <w:p w:rsidR="000B012D" w:rsidRPr="002A717F" w:rsidRDefault="00116304" w:rsidP="000B012D">
      <w:pPr>
        <w:autoSpaceDE w:val="0"/>
        <w:autoSpaceDN w:val="0"/>
        <w:spacing w:line="580" w:lineRule="exact"/>
        <w:ind w:firstLineChars="198" w:firstLine="634"/>
        <w:rPr>
          <w:rFonts w:ascii="仿宋" w:eastAsia="仿宋" w:hAnsi="仿宋"/>
          <w:color w:val="000000"/>
          <w:sz w:val="32"/>
          <w:szCs w:val="32"/>
        </w:rPr>
      </w:pPr>
      <w:r>
        <w:rPr>
          <w:rFonts w:ascii="仿宋" w:eastAsia="仿宋" w:hAnsi="仿宋" w:hint="eastAsia"/>
          <w:color w:val="000000"/>
          <w:sz w:val="32"/>
          <w:szCs w:val="32"/>
        </w:rPr>
        <w:t>江西省中医药中青年骨干人才培养计划</w:t>
      </w:r>
      <w:r w:rsidR="002A68CD" w:rsidRPr="002A717F">
        <w:rPr>
          <w:rFonts w:ascii="仿宋" w:eastAsia="仿宋" w:hAnsi="仿宋" w:hint="eastAsia"/>
          <w:color w:val="000000"/>
          <w:sz w:val="32"/>
          <w:szCs w:val="32"/>
        </w:rPr>
        <w:t>以</w:t>
      </w:r>
      <w:r w:rsidR="00CE31BD" w:rsidRPr="002A717F">
        <w:rPr>
          <w:rFonts w:ascii="仿宋" w:eastAsia="仿宋" w:hAnsi="仿宋" w:hint="eastAsia"/>
          <w:color w:val="000000"/>
          <w:sz w:val="32"/>
          <w:szCs w:val="32"/>
        </w:rPr>
        <w:t>强化中医</w:t>
      </w:r>
      <w:r w:rsidR="002A68CD" w:rsidRPr="002A717F">
        <w:rPr>
          <w:rFonts w:ascii="仿宋" w:eastAsia="仿宋" w:hAnsi="仿宋"/>
          <w:color w:val="000000"/>
          <w:sz w:val="32"/>
          <w:szCs w:val="32"/>
        </w:rPr>
        <w:t>思维</w:t>
      </w:r>
      <w:r w:rsidR="002A68CD" w:rsidRPr="002A717F">
        <w:rPr>
          <w:rFonts w:ascii="仿宋" w:eastAsia="仿宋" w:hAnsi="仿宋" w:hint="eastAsia"/>
          <w:color w:val="000000"/>
          <w:sz w:val="32"/>
          <w:szCs w:val="32"/>
        </w:rPr>
        <w:t>，</w:t>
      </w:r>
      <w:r w:rsidR="000B012D" w:rsidRPr="002A717F">
        <w:rPr>
          <w:rFonts w:ascii="仿宋" w:eastAsia="仿宋" w:hAnsi="仿宋" w:hint="eastAsia"/>
          <w:color w:val="000000"/>
          <w:sz w:val="32"/>
          <w:szCs w:val="32"/>
        </w:rPr>
        <w:t>注重</w:t>
      </w:r>
      <w:r w:rsidR="001F685A" w:rsidRPr="002A717F">
        <w:rPr>
          <w:rFonts w:ascii="仿宋" w:eastAsia="仿宋" w:hAnsi="仿宋" w:hint="eastAsia"/>
          <w:color w:val="000000"/>
          <w:sz w:val="32"/>
          <w:szCs w:val="32"/>
        </w:rPr>
        <w:t>实践</w:t>
      </w:r>
      <w:r w:rsidR="00F851D8">
        <w:rPr>
          <w:rFonts w:ascii="仿宋" w:eastAsia="仿宋" w:hAnsi="仿宋" w:hint="eastAsia"/>
          <w:color w:val="000000"/>
          <w:sz w:val="32"/>
          <w:szCs w:val="32"/>
        </w:rPr>
        <w:t>应</w:t>
      </w:r>
      <w:r>
        <w:rPr>
          <w:rFonts w:ascii="仿宋" w:eastAsia="仿宋" w:hAnsi="仿宋" w:hint="eastAsia"/>
          <w:color w:val="000000"/>
          <w:sz w:val="32"/>
          <w:szCs w:val="32"/>
        </w:rPr>
        <w:t>用</w:t>
      </w:r>
      <w:r w:rsidR="000B012D" w:rsidRPr="002A717F">
        <w:rPr>
          <w:rFonts w:ascii="仿宋" w:eastAsia="仿宋" w:hAnsi="仿宋" w:hint="eastAsia"/>
          <w:color w:val="000000"/>
          <w:sz w:val="32"/>
          <w:szCs w:val="32"/>
        </w:rPr>
        <w:t>、加强学术传承、提高</w:t>
      </w:r>
      <w:r w:rsidR="00176C8F">
        <w:rPr>
          <w:rFonts w:ascii="仿宋" w:eastAsia="仿宋" w:hAnsi="仿宋" w:hint="eastAsia"/>
          <w:color w:val="000000"/>
          <w:sz w:val="32"/>
          <w:szCs w:val="32"/>
        </w:rPr>
        <w:t>创新能力</w:t>
      </w:r>
      <w:r w:rsidR="00980B42">
        <w:rPr>
          <w:rFonts w:ascii="仿宋" w:eastAsia="仿宋" w:hAnsi="仿宋" w:hint="eastAsia"/>
          <w:color w:val="000000"/>
          <w:sz w:val="32"/>
          <w:szCs w:val="32"/>
        </w:rPr>
        <w:t>为主要内容</w:t>
      </w:r>
      <w:r w:rsidR="002A68CD" w:rsidRPr="002A717F">
        <w:rPr>
          <w:rFonts w:ascii="仿宋" w:eastAsia="仿宋" w:hAnsi="仿宋" w:hint="eastAsia"/>
          <w:color w:val="000000"/>
          <w:sz w:val="32"/>
          <w:szCs w:val="32"/>
        </w:rPr>
        <w:t>。</w:t>
      </w:r>
      <w:r w:rsidR="000B012D" w:rsidRPr="002A717F">
        <w:rPr>
          <w:rFonts w:ascii="仿宋" w:eastAsia="仿宋" w:hAnsi="仿宋" w:hint="eastAsia"/>
          <w:color w:val="000000"/>
          <w:sz w:val="32"/>
          <w:szCs w:val="32"/>
        </w:rPr>
        <w:t>根据</w:t>
      </w:r>
      <w:r w:rsidR="000B012D" w:rsidRPr="002A717F">
        <w:rPr>
          <w:rFonts w:ascii="仿宋" w:eastAsia="仿宋" w:hAnsi="仿宋"/>
          <w:color w:val="000000"/>
          <w:sz w:val="32"/>
          <w:szCs w:val="32"/>
        </w:rPr>
        <w:t>培养对象</w:t>
      </w:r>
      <w:r w:rsidR="000B012D" w:rsidRPr="002A717F">
        <w:rPr>
          <w:rFonts w:ascii="仿宋" w:eastAsia="仿宋" w:hAnsi="仿宋" w:hint="eastAsia"/>
          <w:color w:val="000000"/>
          <w:sz w:val="32"/>
          <w:szCs w:val="32"/>
        </w:rPr>
        <w:t>不同专业特点和条件，确定各具特色的学习内容。</w:t>
      </w:r>
      <w:r w:rsidR="000B012D" w:rsidRPr="002A717F">
        <w:rPr>
          <w:rFonts w:ascii="仿宋" w:eastAsia="仿宋" w:hAnsi="仿宋"/>
          <w:color w:val="000000"/>
          <w:sz w:val="32"/>
          <w:szCs w:val="32"/>
        </w:rPr>
        <w:t>重点</w:t>
      </w:r>
      <w:r w:rsidR="000B012D" w:rsidRPr="002A717F">
        <w:rPr>
          <w:rFonts w:ascii="仿宋" w:eastAsia="仿宋" w:hAnsi="仿宋" w:hint="eastAsia"/>
          <w:color w:val="000000"/>
          <w:sz w:val="32"/>
          <w:szCs w:val="32"/>
        </w:rPr>
        <w:t>加强重大疑难疾病中医药（</w:t>
      </w:r>
      <w:r w:rsidR="000B012D" w:rsidRPr="002A717F">
        <w:rPr>
          <w:rFonts w:ascii="仿宋" w:eastAsia="仿宋" w:hAnsi="仿宋"/>
          <w:color w:val="000000"/>
          <w:sz w:val="32"/>
          <w:szCs w:val="32"/>
        </w:rPr>
        <w:t>中西医结合</w:t>
      </w:r>
      <w:r w:rsidR="000B012D" w:rsidRPr="002A717F">
        <w:rPr>
          <w:rFonts w:ascii="仿宋" w:eastAsia="仿宋" w:hAnsi="仿宋" w:hint="eastAsia"/>
          <w:color w:val="000000"/>
          <w:sz w:val="32"/>
          <w:szCs w:val="32"/>
        </w:rPr>
        <w:t>）防治研究、</w:t>
      </w:r>
      <w:r w:rsidR="00435549">
        <w:rPr>
          <w:rFonts w:ascii="仿宋" w:eastAsia="仿宋" w:hAnsi="仿宋" w:hint="eastAsia"/>
          <w:color w:val="000000"/>
          <w:sz w:val="32"/>
          <w:szCs w:val="32"/>
        </w:rPr>
        <w:t>中药优势特色技术、</w:t>
      </w:r>
      <w:r w:rsidR="000B012D" w:rsidRPr="002A717F">
        <w:rPr>
          <w:rFonts w:ascii="仿宋" w:eastAsia="仿宋" w:hAnsi="仿宋" w:hint="eastAsia"/>
          <w:color w:val="000000"/>
          <w:sz w:val="32"/>
          <w:szCs w:val="32"/>
        </w:rPr>
        <w:t>名老中医药</w:t>
      </w:r>
      <w:r w:rsidR="000B012D" w:rsidRPr="002A717F">
        <w:rPr>
          <w:rFonts w:ascii="仿宋" w:eastAsia="仿宋" w:hAnsi="仿宋"/>
          <w:color w:val="000000"/>
          <w:sz w:val="32"/>
          <w:szCs w:val="32"/>
        </w:rPr>
        <w:t>专家学术经验传承与创新</w:t>
      </w:r>
      <w:r w:rsidR="000B012D" w:rsidRPr="002A717F">
        <w:rPr>
          <w:rFonts w:ascii="仿宋" w:eastAsia="仿宋" w:hAnsi="仿宋" w:hint="eastAsia"/>
          <w:color w:val="000000"/>
          <w:sz w:val="32"/>
          <w:szCs w:val="32"/>
        </w:rPr>
        <w:t>、中药生产的关键技术及装备的研制等内容</w:t>
      </w:r>
      <w:r w:rsidR="000B012D" w:rsidRPr="002A717F">
        <w:rPr>
          <w:rFonts w:ascii="仿宋" w:eastAsia="仿宋" w:hAnsi="仿宋"/>
          <w:color w:val="000000"/>
          <w:sz w:val="32"/>
          <w:szCs w:val="32"/>
        </w:rPr>
        <w:t>的学习。</w:t>
      </w:r>
    </w:p>
    <w:p w:rsidR="009E7C6F" w:rsidRPr="002A717F" w:rsidRDefault="00ED7DAC" w:rsidP="00897A32">
      <w:pPr>
        <w:autoSpaceDE w:val="0"/>
        <w:autoSpaceDN w:val="0"/>
        <w:spacing w:line="580" w:lineRule="exact"/>
        <w:ind w:firstLineChars="200" w:firstLine="643"/>
        <w:rPr>
          <w:rFonts w:ascii="仿宋" w:eastAsia="仿宋" w:hAnsi="仿宋" w:cs="Times New Roman"/>
          <w:b/>
          <w:sz w:val="32"/>
          <w:szCs w:val="32"/>
        </w:rPr>
      </w:pPr>
      <w:r w:rsidRPr="002A717F">
        <w:rPr>
          <w:rFonts w:ascii="仿宋" w:eastAsia="仿宋" w:hAnsi="仿宋" w:cs="Times New Roman" w:hint="eastAsia"/>
          <w:b/>
          <w:sz w:val="32"/>
          <w:szCs w:val="32"/>
        </w:rPr>
        <w:t>（</w:t>
      </w:r>
      <w:r w:rsidR="009E7C6F" w:rsidRPr="002A717F">
        <w:rPr>
          <w:rFonts w:ascii="仿宋" w:eastAsia="仿宋" w:hAnsi="仿宋" w:cs="Times New Roman" w:hint="eastAsia"/>
          <w:b/>
          <w:sz w:val="32"/>
          <w:szCs w:val="32"/>
        </w:rPr>
        <w:t>一）</w:t>
      </w:r>
      <w:r w:rsidR="00176C8F" w:rsidRPr="00176C8F">
        <w:rPr>
          <w:rFonts w:ascii="仿宋" w:eastAsia="仿宋" w:hAnsi="仿宋" w:cs="Times New Roman" w:hint="eastAsia"/>
          <w:b/>
          <w:sz w:val="32"/>
          <w:szCs w:val="32"/>
        </w:rPr>
        <w:t>强化中医</w:t>
      </w:r>
      <w:r w:rsidR="00176C8F" w:rsidRPr="00176C8F">
        <w:rPr>
          <w:rFonts w:ascii="仿宋" w:eastAsia="仿宋" w:hAnsi="仿宋" w:cs="Times New Roman"/>
          <w:b/>
          <w:sz w:val="32"/>
          <w:szCs w:val="32"/>
        </w:rPr>
        <w:t>思维</w:t>
      </w:r>
      <w:r w:rsidR="009E7C6F" w:rsidRPr="002A717F">
        <w:rPr>
          <w:rFonts w:ascii="仿宋" w:eastAsia="仿宋" w:hAnsi="仿宋" w:cs="Times New Roman" w:hint="eastAsia"/>
          <w:b/>
          <w:sz w:val="32"/>
          <w:szCs w:val="32"/>
        </w:rPr>
        <w:t>——研习中医药经典理论。</w:t>
      </w:r>
    </w:p>
    <w:p w:rsidR="00ED7DAC" w:rsidRPr="002A717F" w:rsidRDefault="00ED7DAC" w:rsidP="00C87B8E">
      <w:pPr>
        <w:autoSpaceDE w:val="0"/>
        <w:autoSpaceDN w:val="0"/>
        <w:adjustRightInd w:val="0"/>
        <w:snapToGrid w:val="0"/>
        <w:spacing w:line="580" w:lineRule="exact"/>
        <w:ind w:firstLineChars="200" w:firstLine="640"/>
        <w:rPr>
          <w:rFonts w:ascii="仿宋" w:eastAsia="仿宋" w:hAnsi="仿宋" w:cs="Times New Roman"/>
          <w:sz w:val="32"/>
          <w:szCs w:val="32"/>
        </w:rPr>
      </w:pPr>
      <w:r w:rsidRPr="002A717F">
        <w:rPr>
          <w:rFonts w:ascii="仿宋" w:eastAsia="仿宋" w:hAnsi="仿宋" w:cs="Times New Roman" w:hint="eastAsia"/>
          <w:sz w:val="32"/>
          <w:szCs w:val="32"/>
        </w:rPr>
        <w:t>1.内容。</w:t>
      </w:r>
      <w:r w:rsidR="009E7C6F" w:rsidRPr="002A717F">
        <w:rPr>
          <w:rFonts w:ascii="仿宋" w:eastAsia="仿宋" w:hAnsi="仿宋" w:cs="Times New Roman" w:hint="eastAsia"/>
          <w:sz w:val="32"/>
          <w:szCs w:val="32"/>
        </w:rPr>
        <w:t>培养对象</w:t>
      </w:r>
      <w:r w:rsidRPr="002A717F">
        <w:rPr>
          <w:rFonts w:ascii="仿宋" w:eastAsia="仿宋" w:hAnsi="仿宋" w:cs="Times New Roman" w:hint="eastAsia"/>
          <w:sz w:val="32"/>
          <w:szCs w:val="32"/>
        </w:rPr>
        <w:t>精读中医药经典著作，泛读相关的中医药古籍</w:t>
      </w:r>
      <w:r w:rsidR="00176C8F">
        <w:rPr>
          <w:rFonts w:ascii="仿宋" w:eastAsia="仿宋" w:hAnsi="仿宋" w:cs="Times New Roman" w:hint="eastAsia"/>
          <w:sz w:val="32"/>
          <w:szCs w:val="32"/>
        </w:rPr>
        <w:t>和</w:t>
      </w:r>
      <w:r w:rsidR="00971CED">
        <w:rPr>
          <w:rFonts w:ascii="仿宋" w:eastAsia="仿宋" w:hAnsi="仿宋" w:cs="Times New Roman" w:hint="eastAsia"/>
          <w:sz w:val="32"/>
          <w:szCs w:val="32"/>
        </w:rPr>
        <w:t>中国传统文化丛书</w:t>
      </w:r>
      <w:r w:rsidRPr="002A717F">
        <w:rPr>
          <w:rFonts w:ascii="仿宋" w:eastAsia="仿宋" w:hAnsi="仿宋" w:cs="Times New Roman" w:hint="eastAsia"/>
          <w:sz w:val="32"/>
          <w:szCs w:val="32"/>
        </w:rPr>
        <w:t>，</w:t>
      </w:r>
      <w:r w:rsidR="00176C8F">
        <w:rPr>
          <w:rFonts w:ascii="仿宋" w:eastAsia="仿宋" w:hAnsi="仿宋" w:cs="Times New Roman" w:hint="eastAsia"/>
          <w:sz w:val="32"/>
          <w:szCs w:val="32"/>
        </w:rPr>
        <w:t>深入了解中国传统文化，</w:t>
      </w:r>
      <w:r w:rsidRPr="002A717F">
        <w:rPr>
          <w:rFonts w:ascii="仿宋" w:eastAsia="仿宋" w:hAnsi="仿宋" w:cs="Times New Roman" w:hint="eastAsia"/>
          <w:sz w:val="32"/>
          <w:szCs w:val="32"/>
        </w:rPr>
        <w:t>夯实中医药理论基础，掌握中医药经典著作理论精髓，提高中医药理论水平。</w:t>
      </w:r>
    </w:p>
    <w:p w:rsidR="00176C8F" w:rsidRDefault="00ED7DAC" w:rsidP="00176C8F">
      <w:pPr>
        <w:autoSpaceDE w:val="0"/>
        <w:autoSpaceDN w:val="0"/>
        <w:adjustRightInd w:val="0"/>
        <w:snapToGrid w:val="0"/>
        <w:spacing w:line="580" w:lineRule="exact"/>
        <w:ind w:firstLine="641"/>
        <w:rPr>
          <w:rFonts w:ascii="仿宋" w:eastAsia="仿宋" w:hAnsi="仿宋" w:cs="Times New Roman"/>
          <w:sz w:val="32"/>
          <w:szCs w:val="32"/>
        </w:rPr>
      </w:pPr>
      <w:r w:rsidRPr="002A717F">
        <w:rPr>
          <w:rFonts w:ascii="仿宋" w:eastAsia="仿宋" w:hAnsi="仿宋" w:cs="Times New Roman" w:hint="eastAsia"/>
          <w:sz w:val="32"/>
          <w:szCs w:val="32"/>
        </w:rPr>
        <w:lastRenderedPageBreak/>
        <w:t>2.方式。以自学为主、集中学习为辅。</w:t>
      </w:r>
      <w:r w:rsidR="009E7C6F" w:rsidRPr="002A717F">
        <w:rPr>
          <w:rFonts w:ascii="仿宋" w:eastAsia="仿宋" w:hAnsi="仿宋" w:cs="Times New Roman" w:hint="eastAsia"/>
          <w:sz w:val="32"/>
          <w:szCs w:val="32"/>
        </w:rPr>
        <w:t>培养对象</w:t>
      </w:r>
      <w:r w:rsidRPr="002A717F">
        <w:rPr>
          <w:rFonts w:ascii="仿宋" w:eastAsia="仿宋" w:hAnsi="仿宋" w:cs="Times New Roman" w:hint="eastAsia"/>
          <w:sz w:val="32"/>
          <w:szCs w:val="32"/>
        </w:rPr>
        <w:t>制定读书计划，在指定的中医药医籍书目（附件）中选择精读中医药经典著作和泛读</w:t>
      </w:r>
      <w:r w:rsidR="001F5497" w:rsidRPr="002A717F">
        <w:rPr>
          <w:rFonts w:ascii="仿宋" w:eastAsia="仿宋" w:hAnsi="仿宋" w:cs="Times New Roman" w:hint="eastAsia"/>
          <w:sz w:val="32"/>
          <w:szCs w:val="32"/>
        </w:rPr>
        <w:t>2</w:t>
      </w:r>
      <w:r w:rsidRPr="002A717F">
        <w:rPr>
          <w:rFonts w:ascii="仿宋" w:eastAsia="仿宋" w:hAnsi="仿宋" w:cs="Times New Roman" w:hint="eastAsia"/>
          <w:sz w:val="32"/>
          <w:szCs w:val="32"/>
        </w:rPr>
        <w:t>部以上</w:t>
      </w:r>
      <w:r w:rsidR="005C5CDE" w:rsidRPr="002A717F">
        <w:rPr>
          <w:rFonts w:ascii="仿宋" w:eastAsia="仿宋" w:hAnsi="仿宋" w:cs="Times New Roman" w:hint="eastAsia"/>
          <w:sz w:val="32"/>
          <w:szCs w:val="32"/>
        </w:rPr>
        <w:t>中医药</w:t>
      </w:r>
      <w:r w:rsidR="00F851D8">
        <w:rPr>
          <w:rFonts w:ascii="仿宋" w:eastAsia="仿宋" w:hAnsi="仿宋" w:cs="Times New Roman" w:hint="eastAsia"/>
          <w:sz w:val="32"/>
          <w:szCs w:val="32"/>
        </w:rPr>
        <w:t>古</w:t>
      </w:r>
      <w:r w:rsidR="005C5CDE" w:rsidRPr="002A717F">
        <w:rPr>
          <w:rFonts w:ascii="仿宋" w:eastAsia="仿宋" w:hAnsi="仿宋" w:cs="Times New Roman" w:hint="eastAsia"/>
          <w:sz w:val="32"/>
          <w:szCs w:val="32"/>
        </w:rPr>
        <w:t>籍</w:t>
      </w:r>
      <w:r w:rsidR="005C5CDE">
        <w:rPr>
          <w:rFonts w:ascii="仿宋" w:eastAsia="仿宋" w:hAnsi="仿宋" w:cs="Times New Roman" w:hint="eastAsia"/>
          <w:sz w:val="32"/>
          <w:szCs w:val="32"/>
        </w:rPr>
        <w:t>、中国传统文化丛书，</w:t>
      </w:r>
      <w:r w:rsidRPr="002A717F">
        <w:rPr>
          <w:rFonts w:ascii="仿宋" w:eastAsia="仿宋" w:hAnsi="仿宋" w:cs="Times New Roman" w:hint="eastAsia"/>
          <w:sz w:val="32"/>
          <w:szCs w:val="32"/>
        </w:rPr>
        <w:t>做好读书笔记，撰写学习体会。</w:t>
      </w:r>
      <w:r w:rsidR="001F5497" w:rsidRPr="002A717F">
        <w:rPr>
          <w:rFonts w:ascii="仿宋" w:eastAsia="仿宋" w:hAnsi="仿宋" w:cs="Times New Roman" w:hint="eastAsia"/>
          <w:sz w:val="32"/>
          <w:szCs w:val="32"/>
        </w:rPr>
        <w:t>省</w:t>
      </w:r>
      <w:r w:rsidRPr="002A717F">
        <w:rPr>
          <w:rFonts w:ascii="仿宋" w:eastAsia="仿宋" w:hAnsi="仿宋" w:cs="Times New Roman" w:hint="eastAsia"/>
          <w:sz w:val="32"/>
          <w:szCs w:val="32"/>
        </w:rPr>
        <w:t>中医药管理局</w:t>
      </w:r>
      <w:r w:rsidR="001F5497" w:rsidRPr="002A717F">
        <w:rPr>
          <w:rFonts w:ascii="仿宋" w:eastAsia="仿宋" w:hAnsi="仿宋" w:cs="Times New Roman" w:hint="eastAsia"/>
          <w:sz w:val="32"/>
          <w:szCs w:val="32"/>
        </w:rPr>
        <w:t>科教处</w:t>
      </w:r>
      <w:r w:rsidRPr="002A717F">
        <w:rPr>
          <w:rFonts w:ascii="仿宋" w:eastAsia="仿宋" w:hAnsi="仿宋" w:cs="Times New Roman" w:hint="eastAsia"/>
          <w:sz w:val="32"/>
          <w:szCs w:val="32"/>
        </w:rPr>
        <w:t>组织开展以中医药四大经典、国医大师和名老中医药专家学术经验为主要内容的中医药理</w:t>
      </w:r>
      <w:proofErr w:type="gramStart"/>
      <w:r w:rsidRPr="002A717F">
        <w:rPr>
          <w:rFonts w:ascii="仿宋" w:eastAsia="仿宋" w:hAnsi="仿宋" w:cs="Times New Roman" w:hint="eastAsia"/>
          <w:sz w:val="32"/>
          <w:szCs w:val="32"/>
        </w:rPr>
        <w:t>论集中</w:t>
      </w:r>
      <w:proofErr w:type="gramEnd"/>
      <w:r w:rsidRPr="002A717F">
        <w:rPr>
          <w:rFonts w:ascii="仿宋" w:eastAsia="仿宋" w:hAnsi="仿宋" w:cs="Times New Roman" w:hint="eastAsia"/>
          <w:sz w:val="32"/>
          <w:szCs w:val="32"/>
        </w:rPr>
        <w:t>培训。</w:t>
      </w:r>
    </w:p>
    <w:p w:rsidR="00176C8F" w:rsidRPr="002A717F" w:rsidRDefault="00176C8F" w:rsidP="00176C8F">
      <w:pPr>
        <w:autoSpaceDE w:val="0"/>
        <w:autoSpaceDN w:val="0"/>
        <w:adjustRightInd w:val="0"/>
        <w:snapToGrid w:val="0"/>
        <w:spacing w:line="580" w:lineRule="exact"/>
        <w:ind w:firstLine="641"/>
        <w:rPr>
          <w:rFonts w:ascii="仿宋" w:eastAsia="仿宋" w:hAnsi="仿宋" w:cs="Times New Roman"/>
          <w:b/>
          <w:sz w:val="32"/>
          <w:szCs w:val="32"/>
        </w:rPr>
      </w:pPr>
      <w:r w:rsidRPr="002A717F">
        <w:rPr>
          <w:rFonts w:ascii="仿宋" w:eastAsia="仿宋" w:hAnsi="仿宋" w:cs="Times New Roman" w:hint="eastAsia"/>
          <w:b/>
          <w:sz w:val="32"/>
          <w:szCs w:val="32"/>
        </w:rPr>
        <w:t>（</w:t>
      </w:r>
      <w:r>
        <w:rPr>
          <w:rFonts w:ascii="仿宋" w:eastAsia="仿宋" w:hAnsi="仿宋" w:cs="Times New Roman" w:hint="eastAsia"/>
          <w:b/>
          <w:sz w:val="32"/>
          <w:szCs w:val="32"/>
        </w:rPr>
        <w:t>二</w:t>
      </w:r>
      <w:r w:rsidRPr="002A717F">
        <w:rPr>
          <w:rFonts w:ascii="仿宋" w:eastAsia="仿宋" w:hAnsi="仿宋" w:cs="Times New Roman" w:hint="eastAsia"/>
          <w:b/>
          <w:sz w:val="32"/>
          <w:szCs w:val="32"/>
        </w:rPr>
        <w:t>）</w:t>
      </w:r>
      <w:r>
        <w:rPr>
          <w:rFonts w:ascii="仿宋" w:eastAsia="仿宋" w:hAnsi="仿宋" w:cs="Times New Roman" w:hint="eastAsia"/>
          <w:b/>
          <w:sz w:val="32"/>
          <w:szCs w:val="32"/>
        </w:rPr>
        <w:t>注重</w:t>
      </w:r>
      <w:r w:rsidR="001F685A" w:rsidRPr="002A717F">
        <w:rPr>
          <w:rFonts w:ascii="仿宋" w:eastAsia="仿宋" w:hAnsi="仿宋" w:cs="Times New Roman" w:hint="eastAsia"/>
          <w:b/>
          <w:sz w:val="32"/>
          <w:szCs w:val="32"/>
        </w:rPr>
        <w:t>实践</w:t>
      </w:r>
      <w:r w:rsidR="00116304">
        <w:rPr>
          <w:rFonts w:ascii="仿宋" w:eastAsia="仿宋" w:hAnsi="仿宋" w:cs="Times New Roman" w:hint="eastAsia"/>
          <w:b/>
          <w:sz w:val="32"/>
          <w:szCs w:val="32"/>
        </w:rPr>
        <w:t>应用</w:t>
      </w:r>
      <w:r w:rsidRPr="002A717F">
        <w:rPr>
          <w:rFonts w:ascii="仿宋" w:eastAsia="仿宋" w:hAnsi="仿宋" w:cs="Times New Roman" w:hint="eastAsia"/>
          <w:b/>
          <w:sz w:val="32"/>
          <w:szCs w:val="32"/>
        </w:rPr>
        <w:t>——</w:t>
      </w:r>
      <w:r w:rsidR="001F685A">
        <w:rPr>
          <w:rFonts w:ascii="仿宋" w:eastAsia="仿宋" w:hAnsi="仿宋" w:cs="Times New Roman" w:hint="eastAsia"/>
          <w:b/>
          <w:sz w:val="32"/>
          <w:szCs w:val="32"/>
        </w:rPr>
        <w:t>提升中医药技术水平。</w:t>
      </w:r>
    </w:p>
    <w:p w:rsidR="004D1CCC" w:rsidRDefault="00176C8F" w:rsidP="00176C8F">
      <w:pPr>
        <w:autoSpaceDE w:val="0"/>
        <w:autoSpaceDN w:val="0"/>
        <w:adjustRightInd w:val="0"/>
        <w:snapToGrid w:val="0"/>
        <w:spacing w:line="580" w:lineRule="exact"/>
        <w:ind w:firstLine="641"/>
        <w:rPr>
          <w:rFonts w:ascii="仿宋" w:eastAsia="仿宋" w:hAnsi="仿宋" w:cs="Times New Roman"/>
          <w:sz w:val="32"/>
          <w:szCs w:val="32"/>
        </w:rPr>
      </w:pPr>
      <w:r w:rsidRPr="002A717F">
        <w:rPr>
          <w:rFonts w:ascii="仿宋" w:eastAsia="仿宋" w:hAnsi="仿宋" w:cs="Times New Roman" w:hint="eastAsia"/>
          <w:sz w:val="32"/>
          <w:szCs w:val="32"/>
        </w:rPr>
        <w:t>1.</w:t>
      </w:r>
      <w:r w:rsidR="004D1CCC">
        <w:rPr>
          <w:rFonts w:ascii="仿宋" w:eastAsia="仿宋" w:hAnsi="仿宋" w:cs="Times New Roman" w:hint="eastAsia"/>
          <w:sz w:val="32"/>
          <w:szCs w:val="32"/>
        </w:rPr>
        <w:t>内容。培养对象</w:t>
      </w:r>
      <w:r w:rsidR="00C2563B">
        <w:rPr>
          <w:rFonts w:ascii="仿宋" w:eastAsia="仿宋" w:hAnsi="仿宋" w:cs="Times New Roman" w:hint="eastAsia"/>
          <w:sz w:val="32"/>
          <w:szCs w:val="32"/>
        </w:rPr>
        <w:t>结合现有岗位</w:t>
      </w:r>
      <w:r w:rsidR="00F532DD">
        <w:rPr>
          <w:rFonts w:ascii="仿宋" w:eastAsia="仿宋" w:hAnsi="仿宋" w:cs="Times New Roman" w:hint="eastAsia"/>
          <w:sz w:val="32"/>
          <w:szCs w:val="32"/>
        </w:rPr>
        <w:t>进行</w:t>
      </w:r>
      <w:r w:rsidR="00F97ACD">
        <w:rPr>
          <w:rFonts w:ascii="仿宋" w:eastAsia="仿宋" w:hAnsi="仿宋" w:cs="Times New Roman" w:hint="eastAsia"/>
          <w:sz w:val="32"/>
          <w:szCs w:val="32"/>
        </w:rPr>
        <w:t>实践应用</w:t>
      </w:r>
      <w:r w:rsidR="00F532DD">
        <w:rPr>
          <w:rFonts w:ascii="仿宋" w:eastAsia="仿宋" w:hAnsi="仿宋" w:cs="Times New Roman" w:hint="eastAsia"/>
          <w:sz w:val="32"/>
          <w:szCs w:val="32"/>
        </w:rPr>
        <w:t>，总结</w:t>
      </w:r>
      <w:r w:rsidR="00334F1A">
        <w:rPr>
          <w:rFonts w:ascii="仿宋" w:eastAsia="仿宋" w:hAnsi="仿宋" w:cs="Times New Roman" w:hint="eastAsia"/>
          <w:sz w:val="32"/>
          <w:szCs w:val="32"/>
        </w:rPr>
        <w:t>名老中医药专家的学术思想和临证经验，将</w:t>
      </w:r>
      <w:r w:rsidR="00F532DD">
        <w:rPr>
          <w:rFonts w:ascii="仿宋" w:eastAsia="仿宋" w:hAnsi="仿宋" w:cs="Times New Roman" w:hint="eastAsia"/>
          <w:sz w:val="32"/>
          <w:szCs w:val="32"/>
        </w:rPr>
        <w:t>学习中医药经典理论的成果</w:t>
      </w:r>
      <w:r w:rsidR="00C2563B">
        <w:rPr>
          <w:rFonts w:ascii="仿宋" w:eastAsia="仿宋" w:hAnsi="仿宋" w:cs="Times New Roman" w:hint="eastAsia"/>
          <w:sz w:val="32"/>
          <w:szCs w:val="32"/>
        </w:rPr>
        <w:t>，</w:t>
      </w:r>
      <w:r w:rsidR="00F532DD">
        <w:rPr>
          <w:rFonts w:ascii="仿宋" w:eastAsia="仿宋" w:hAnsi="仿宋" w:cs="Times New Roman" w:hint="eastAsia"/>
          <w:sz w:val="32"/>
          <w:szCs w:val="32"/>
        </w:rPr>
        <w:t>应用</w:t>
      </w:r>
      <w:r w:rsidR="00F97ACD">
        <w:rPr>
          <w:rFonts w:ascii="仿宋" w:eastAsia="仿宋" w:hAnsi="仿宋" w:cs="Times New Roman" w:hint="eastAsia"/>
          <w:sz w:val="32"/>
          <w:szCs w:val="32"/>
        </w:rPr>
        <w:t>于本单位</w:t>
      </w:r>
      <w:r w:rsidR="00F532DD">
        <w:rPr>
          <w:rFonts w:ascii="仿宋" w:eastAsia="仿宋" w:hAnsi="仿宋" w:cs="Times New Roman" w:hint="eastAsia"/>
          <w:sz w:val="32"/>
          <w:szCs w:val="32"/>
        </w:rPr>
        <w:t>实践</w:t>
      </w:r>
      <w:r w:rsidR="00C2563B">
        <w:rPr>
          <w:rFonts w:ascii="仿宋" w:eastAsia="仿宋" w:hAnsi="仿宋" w:cs="Times New Roman" w:hint="eastAsia"/>
          <w:sz w:val="32"/>
          <w:szCs w:val="32"/>
        </w:rPr>
        <w:t>工作</w:t>
      </w:r>
      <w:r w:rsidR="00F532DD">
        <w:rPr>
          <w:rFonts w:ascii="仿宋" w:eastAsia="仿宋" w:hAnsi="仿宋" w:cs="Times New Roman" w:hint="eastAsia"/>
          <w:sz w:val="32"/>
          <w:szCs w:val="32"/>
        </w:rPr>
        <w:t>中，提高临床疗效，提升技术水平，强化</w:t>
      </w:r>
      <w:r w:rsidR="001F685A">
        <w:rPr>
          <w:rFonts w:ascii="仿宋" w:eastAsia="仿宋" w:hAnsi="仿宋" w:cs="Times New Roman" w:hint="eastAsia"/>
          <w:sz w:val="32"/>
          <w:szCs w:val="32"/>
        </w:rPr>
        <w:t>中医</w:t>
      </w:r>
      <w:r w:rsidR="00F532DD">
        <w:rPr>
          <w:rFonts w:ascii="仿宋" w:eastAsia="仿宋" w:hAnsi="仿宋" w:cs="Times New Roman" w:hint="eastAsia"/>
          <w:sz w:val="32"/>
          <w:szCs w:val="32"/>
        </w:rPr>
        <w:t>思维和实践能力</w:t>
      </w:r>
      <w:r w:rsidR="00712C8B">
        <w:rPr>
          <w:rFonts w:ascii="仿宋" w:eastAsia="仿宋" w:hAnsi="仿宋" w:cs="Times New Roman" w:hint="eastAsia"/>
          <w:sz w:val="32"/>
          <w:szCs w:val="32"/>
        </w:rPr>
        <w:t>。</w:t>
      </w:r>
    </w:p>
    <w:p w:rsidR="00176C8F" w:rsidRPr="002A717F" w:rsidRDefault="00176C8F" w:rsidP="00176C8F">
      <w:pPr>
        <w:autoSpaceDE w:val="0"/>
        <w:autoSpaceDN w:val="0"/>
        <w:adjustRightInd w:val="0"/>
        <w:snapToGrid w:val="0"/>
        <w:spacing w:line="580" w:lineRule="exact"/>
        <w:ind w:firstLine="641"/>
        <w:rPr>
          <w:rFonts w:ascii="仿宋" w:eastAsia="仿宋" w:hAnsi="仿宋" w:cs="Times New Roman"/>
          <w:sz w:val="32"/>
          <w:szCs w:val="32"/>
        </w:rPr>
      </w:pPr>
      <w:r w:rsidRPr="002A717F">
        <w:rPr>
          <w:rFonts w:ascii="仿宋" w:eastAsia="仿宋" w:hAnsi="仿宋" w:cs="Times New Roman" w:hint="eastAsia"/>
          <w:sz w:val="32"/>
          <w:szCs w:val="32"/>
        </w:rPr>
        <w:t>2.</w:t>
      </w:r>
      <w:r w:rsidR="00334F1A">
        <w:rPr>
          <w:rFonts w:ascii="仿宋" w:eastAsia="仿宋" w:hAnsi="仿宋" w:cs="Times New Roman" w:hint="eastAsia"/>
          <w:sz w:val="32"/>
          <w:szCs w:val="32"/>
        </w:rPr>
        <w:t>方式。在本单位开展临床</w:t>
      </w:r>
      <w:r w:rsidR="001F685A">
        <w:rPr>
          <w:rFonts w:ascii="仿宋" w:eastAsia="仿宋" w:hAnsi="仿宋" w:cs="Times New Roman" w:hint="eastAsia"/>
          <w:sz w:val="32"/>
          <w:szCs w:val="32"/>
        </w:rPr>
        <w:t>应用</w:t>
      </w:r>
      <w:r w:rsidR="00334F1A">
        <w:rPr>
          <w:rFonts w:ascii="仿宋" w:eastAsia="仿宋" w:hAnsi="仿宋" w:cs="Times New Roman" w:hint="eastAsia"/>
          <w:sz w:val="32"/>
          <w:szCs w:val="32"/>
        </w:rPr>
        <w:t>和科研</w:t>
      </w:r>
      <w:r w:rsidRPr="002A717F">
        <w:rPr>
          <w:rFonts w:ascii="仿宋" w:eastAsia="仿宋" w:hAnsi="仿宋" w:cs="Times New Roman" w:hint="eastAsia"/>
          <w:sz w:val="32"/>
          <w:szCs w:val="32"/>
        </w:rPr>
        <w:t>实践；</w:t>
      </w:r>
      <w:r w:rsidR="00857BB6">
        <w:rPr>
          <w:rFonts w:ascii="仿宋" w:eastAsia="仿宋" w:hAnsi="仿宋" w:cs="Times New Roman" w:hint="eastAsia"/>
          <w:sz w:val="32"/>
          <w:szCs w:val="32"/>
        </w:rPr>
        <w:t>在</w:t>
      </w:r>
      <w:r w:rsidR="00F97ACD">
        <w:rPr>
          <w:rFonts w:ascii="仿宋" w:eastAsia="仿宋" w:hAnsi="仿宋" w:cs="Times New Roman" w:hint="eastAsia"/>
          <w:sz w:val="32"/>
          <w:szCs w:val="32"/>
        </w:rPr>
        <w:t>2个以上的</w:t>
      </w:r>
      <w:r w:rsidRPr="002A717F">
        <w:rPr>
          <w:rFonts w:ascii="仿宋" w:eastAsia="仿宋" w:hAnsi="仿宋" w:cs="Times New Roman" w:hint="eastAsia"/>
          <w:sz w:val="32"/>
          <w:szCs w:val="32"/>
        </w:rPr>
        <w:t>国医大师、全国名老中医药专家或中医学术流派传承工作室、</w:t>
      </w:r>
      <w:r w:rsidR="00857BB6">
        <w:rPr>
          <w:rFonts w:ascii="仿宋" w:eastAsia="仿宋" w:hAnsi="仿宋" w:cs="Times New Roman" w:hint="eastAsia"/>
          <w:sz w:val="32"/>
          <w:szCs w:val="32"/>
        </w:rPr>
        <w:t>省国医名师工作室或</w:t>
      </w:r>
      <w:r w:rsidRPr="002A717F">
        <w:rPr>
          <w:rFonts w:ascii="仿宋" w:eastAsia="仿宋" w:hAnsi="仿宋" w:cs="Times New Roman" w:hint="eastAsia"/>
          <w:sz w:val="32"/>
          <w:szCs w:val="32"/>
        </w:rPr>
        <w:t>省名中医工作室，</w:t>
      </w:r>
      <w:r w:rsidR="00F97ACD">
        <w:rPr>
          <w:rFonts w:ascii="仿宋" w:eastAsia="仿宋" w:hAnsi="仿宋" w:cs="Times New Roman" w:hint="eastAsia"/>
          <w:sz w:val="32"/>
          <w:szCs w:val="32"/>
        </w:rPr>
        <w:t>2</w:t>
      </w:r>
      <w:r w:rsidRPr="002A717F">
        <w:rPr>
          <w:rFonts w:ascii="仿宋" w:eastAsia="仿宋" w:hAnsi="仿宋" w:cs="Times New Roman" w:hint="eastAsia"/>
          <w:sz w:val="32"/>
          <w:szCs w:val="32"/>
        </w:rPr>
        <w:t>个以上国家级、省级重点学科（专科）医疗机构</w:t>
      </w:r>
      <w:r w:rsidR="001F685A">
        <w:rPr>
          <w:rFonts w:ascii="仿宋" w:eastAsia="仿宋" w:hAnsi="仿宋" w:cs="Times New Roman" w:hint="eastAsia"/>
          <w:sz w:val="32"/>
          <w:szCs w:val="32"/>
        </w:rPr>
        <w:t>、GAP基地、中药（饮片）生产企业</w:t>
      </w:r>
      <w:r w:rsidRPr="002A717F">
        <w:rPr>
          <w:rFonts w:ascii="仿宋" w:eastAsia="仿宋" w:hAnsi="仿宋" w:cs="Times New Roman" w:hint="eastAsia"/>
          <w:sz w:val="32"/>
          <w:szCs w:val="32"/>
        </w:rPr>
        <w:t>中</w:t>
      </w:r>
      <w:r w:rsidR="00857BB6">
        <w:rPr>
          <w:rFonts w:ascii="仿宋" w:eastAsia="仿宋" w:hAnsi="仿宋" w:cs="Times New Roman" w:hint="eastAsia"/>
          <w:sz w:val="32"/>
          <w:szCs w:val="32"/>
        </w:rPr>
        <w:t>游学</w:t>
      </w:r>
      <w:r w:rsidR="00F97ACD">
        <w:rPr>
          <w:rFonts w:ascii="仿宋" w:eastAsia="仿宋" w:hAnsi="仿宋" w:cs="Times New Roman" w:hint="eastAsia"/>
          <w:sz w:val="32"/>
          <w:szCs w:val="32"/>
        </w:rPr>
        <w:t>实践</w:t>
      </w:r>
      <w:r w:rsidR="00857BB6" w:rsidRPr="002A717F">
        <w:rPr>
          <w:rFonts w:ascii="仿宋" w:eastAsia="仿宋" w:hAnsi="仿宋" w:cs="Times New Roman" w:hint="eastAsia"/>
          <w:sz w:val="32"/>
          <w:szCs w:val="32"/>
        </w:rPr>
        <w:t>。</w:t>
      </w:r>
      <w:r w:rsidR="00857BB6" w:rsidRPr="002A717F">
        <w:rPr>
          <w:rFonts w:ascii="仿宋" w:eastAsia="仿宋" w:hAnsi="仿宋" w:cs="Times New Roman"/>
          <w:sz w:val="32"/>
          <w:szCs w:val="32"/>
        </w:rPr>
        <w:t xml:space="preserve"> </w:t>
      </w:r>
    </w:p>
    <w:p w:rsidR="00C87B8E" w:rsidRPr="002A717F" w:rsidRDefault="009E7C6F" w:rsidP="00176C8F">
      <w:pPr>
        <w:autoSpaceDE w:val="0"/>
        <w:autoSpaceDN w:val="0"/>
        <w:adjustRightInd w:val="0"/>
        <w:snapToGrid w:val="0"/>
        <w:spacing w:line="580" w:lineRule="exact"/>
        <w:ind w:firstLineChars="200" w:firstLine="643"/>
        <w:rPr>
          <w:rFonts w:ascii="仿宋" w:eastAsia="仿宋" w:hAnsi="仿宋" w:cs="Times New Roman"/>
          <w:b/>
          <w:sz w:val="32"/>
          <w:szCs w:val="32"/>
        </w:rPr>
      </w:pPr>
      <w:r w:rsidRPr="002A717F">
        <w:rPr>
          <w:rFonts w:ascii="仿宋" w:eastAsia="仿宋" w:hAnsi="仿宋" w:cs="Times New Roman" w:hint="eastAsia"/>
          <w:b/>
          <w:sz w:val="32"/>
          <w:szCs w:val="32"/>
        </w:rPr>
        <w:t>（</w:t>
      </w:r>
      <w:r w:rsidR="00176C8F">
        <w:rPr>
          <w:rFonts w:ascii="仿宋" w:eastAsia="仿宋" w:hAnsi="仿宋" w:cs="Times New Roman" w:hint="eastAsia"/>
          <w:b/>
          <w:sz w:val="32"/>
          <w:szCs w:val="32"/>
        </w:rPr>
        <w:t>三</w:t>
      </w:r>
      <w:r w:rsidRPr="002A717F">
        <w:rPr>
          <w:rFonts w:ascii="仿宋" w:eastAsia="仿宋" w:hAnsi="仿宋" w:cs="Times New Roman" w:hint="eastAsia"/>
          <w:b/>
          <w:sz w:val="32"/>
          <w:szCs w:val="32"/>
        </w:rPr>
        <w:t>）</w:t>
      </w:r>
      <w:r w:rsidR="00176C8F">
        <w:rPr>
          <w:rFonts w:ascii="仿宋" w:eastAsia="仿宋" w:hAnsi="仿宋" w:cs="Times New Roman" w:hint="eastAsia"/>
          <w:b/>
          <w:sz w:val="32"/>
          <w:szCs w:val="32"/>
        </w:rPr>
        <w:t>加强学术传承</w:t>
      </w:r>
      <w:r w:rsidRPr="002A717F">
        <w:rPr>
          <w:rFonts w:ascii="仿宋" w:eastAsia="仿宋" w:hAnsi="仿宋" w:cs="Times New Roman" w:hint="eastAsia"/>
          <w:b/>
          <w:sz w:val="32"/>
          <w:szCs w:val="32"/>
        </w:rPr>
        <w:t>——传承名师学术经验。</w:t>
      </w:r>
    </w:p>
    <w:p w:rsidR="00C87B8E" w:rsidRPr="002A717F" w:rsidRDefault="00C87B8E" w:rsidP="00C87B8E">
      <w:pPr>
        <w:autoSpaceDE w:val="0"/>
        <w:autoSpaceDN w:val="0"/>
        <w:adjustRightInd w:val="0"/>
        <w:snapToGrid w:val="0"/>
        <w:spacing w:line="580" w:lineRule="exact"/>
        <w:ind w:firstLine="641"/>
        <w:rPr>
          <w:rFonts w:ascii="仿宋" w:eastAsia="仿宋" w:hAnsi="仿宋" w:cs="Times New Roman"/>
          <w:sz w:val="32"/>
          <w:szCs w:val="32"/>
        </w:rPr>
      </w:pPr>
      <w:r w:rsidRPr="002A717F">
        <w:rPr>
          <w:rFonts w:ascii="仿宋" w:eastAsia="仿宋" w:hAnsi="仿宋" w:cs="Times New Roman" w:hint="eastAsia"/>
          <w:sz w:val="32"/>
          <w:szCs w:val="32"/>
        </w:rPr>
        <w:t>1.内容。拜1位以上国医大师、全国名中医、全国老中医药专家学术经验继承工作指导老师、全国中医学术流派传承工作室代表性传承人、全国优秀中医临床人才</w:t>
      </w:r>
      <w:r w:rsidR="00044B07" w:rsidRPr="002A717F">
        <w:rPr>
          <w:rFonts w:ascii="仿宋" w:eastAsia="仿宋" w:hAnsi="仿宋" w:cs="Times New Roman" w:hint="eastAsia"/>
          <w:sz w:val="32"/>
          <w:szCs w:val="32"/>
        </w:rPr>
        <w:t>、江西省国医名师、省名中医</w:t>
      </w:r>
      <w:r w:rsidRPr="002A717F">
        <w:rPr>
          <w:rFonts w:ascii="仿宋" w:eastAsia="仿宋" w:hAnsi="仿宋" w:cs="Times New Roman" w:hint="eastAsia"/>
          <w:sz w:val="32"/>
          <w:szCs w:val="32"/>
        </w:rPr>
        <w:t>为师，学习名老中医药专家医德医风，领悟和继承其学术思想及临证精华。</w:t>
      </w:r>
    </w:p>
    <w:p w:rsidR="009E7C6F" w:rsidRPr="002A717F" w:rsidRDefault="00C87B8E" w:rsidP="00044B07">
      <w:pPr>
        <w:autoSpaceDE w:val="0"/>
        <w:autoSpaceDN w:val="0"/>
        <w:adjustRightInd w:val="0"/>
        <w:snapToGrid w:val="0"/>
        <w:spacing w:line="580" w:lineRule="exact"/>
        <w:ind w:firstLine="641"/>
        <w:rPr>
          <w:rFonts w:ascii="仿宋" w:eastAsia="仿宋" w:hAnsi="仿宋" w:cs="Times New Roman"/>
          <w:color w:val="FF0000"/>
          <w:sz w:val="32"/>
          <w:szCs w:val="32"/>
        </w:rPr>
      </w:pPr>
      <w:r w:rsidRPr="002A717F">
        <w:rPr>
          <w:rFonts w:ascii="仿宋" w:eastAsia="仿宋" w:hAnsi="仿宋" w:cs="Times New Roman" w:hint="eastAsia"/>
          <w:sz w:val="32"/>
          <w:szCs w:val="32"/>
        </w:rPr>
        <w:t>2.方式。</w:t>
      </w:r>
      <w:r w:rsidR="00044B07" w:rsidRPr="002A717F">
        <w:rPr>
          <w:rFonts w:ascii="仿宋" w:eastAsia="仿宋" w:hAnsi="仿宋" w:cs="Times New Roman" w:hint="eastAsia"/>
          <w:sz w:val="32"/>
          <w:szCs w:val="32"/>
        </w:rPr>
        <w:t>培养对象通过跟</w:t>
      </w:r>
      <w:proofErr w:type="gramStart"/>
      <w:r w:rsidR="00044B07" w:rsidRPr="002A717F">
        <w:rPr>
          <w:rFonts w:ascii="仿宋" w:eastAsia="仿宋" w:hAnsi="仿宋" w:cs="Times New Roman" w:hint="eastAsia"/>
          <w:sz w:val="32"/>
          <w:szCs w:val="32"/>
        </w:rPr>
        <w:t>师</w:t>
      </w:r>
      <w:r w:rsidR="001F685A">
        <w:rPr>
          <w:rFonts w:ascii="仿宋" w:eastAsia="仿宋" w:hAnsi="仿宋" w:cs="Times New Roman" w:hint="eastAsia"/>
          <w:sz w:val="32"/>
          <w:szCs w:val="32"/>
        </w:rPr>
        <w:t>学习</w:t>
      </w:r>
      <w:proofErr w:type="gramEnd"/>
      <w:r w:rsidR="00044B07" w:rsidRPr="002A717F">
        <w:rPr>
          <w:rFonts w:ascii="仿宋" w:eastAsia="仿宋" w:hAnsi="仿宋" w:cs="Times New Roman" w:hint="eastAsia"/>
          <w:sz w:val="32"/>
          <w:szCs w:val="32"/>
        </w:rPr>
        <w:t>为主、结合访谈、学术</w:t>
      </w:r>
      <w:r w:rsidR="00044B07" w:rsidRPr="002A717F">
        <w:rPr>
          <w:rFonts w:ascii="仿宋" w:eastAsia="仿宋" w:hAnsi="仿宋" w:cs="Times New Roman" w:hint="eastAsia"/>
          <w:sz w:val="32"/>
          <w:szCs w:val="32"/>
        </w:rPr>
        <w:lastRenderedPageBreak/>
        <w:t>交流等多种形式接受名师指导。省中医药管理局科教处综合协调，对培养对象进行全程指导。</w:t>
      </w:r>
    </w:p>
    <w:p w:rsidR="00EC11D1" w:rsidRDefault="00ED7DAC" w:rsidP="00EC11D1">
      <w:pPr>
        <w:autoSpaceDE w:val="0"/>
        <w:autoSpaceDN w:val="0"/>
        <w:spacing w:line="580" w:lineRule="exact"/>
        <w:ind w:firstLineChars="200" w:firstLine="643"/>
        <w:rPr>
          <w:rFonts w:ascii="仿宋" w:eastAsia="仿宋" w:hAnsi="仿宋" w:cs="Times New Roman"/>
          <w:b/>
          <w:sz w:val="32"/>
          <w:szCs w:val="32"/>
        </w:rPr>
      </w:pPr>
      <w:r w:rsidRPr="002A717F">
        <w:rPr>
          <w:rFonts w:ascii="仿宋" w:eastAsia="仿宋" w:hAnsi="仿宋" w:cs="Times New Roman" w:hint="eastAsia"/>
          <w:b/>
          <w:sz w:val="32"/>
          <w:szCs w:val="32"/>
        </w:rPr>
        <w:t>（四）</w:t>
      </w:r>
      <w:r w:rsidR="00176C8F">
        <w:rPr>
          <w:rFonts w:ascii="仿宋" w:eastAsia="仿宋" w:hAnsi="仿宋" w:cs="Times New Roman" w:hint="eastAsia"/>
          <w:b/>
          <w:sz w:val="32"/>
          <w:szCs w:val="32"/>
        </w:rPr>
        <w:t>提高创新能力</w:t>
      </w:r>
      <w:r w:rsidRPr="002A717F">
        <w:rPr>
          <w:rFonts w:ascii="仿宋" w:eastAsia="仿宋" w:hAnsi="仿宋" w:cs="Times New Roman" w:hint="eastAsia"/>
          <w:b/>
          <w:sz w:val="32"/>
          <w:szCs w:val="32"/>
        </w:rPr>
        <w:t>——</w:t>
      </w:r>
      <w:r w:rsidR="001F685A">
        <w:rPr>
          <w:rFonts w:ascii="仿宋" w:eastAsia="仿宋" w:hAnsi="仿宋" w:cs="Times New Roman" w:hint="eastAsia"/>
          <w:b/>
          <w:sz w:val="32"/>
          <w:szCs w:val="32"/>
        </w:rPr>
        <w:t>促进运用创新发展</w:t>
      </w:r>
      <w:r w:rsidR="00EC11D1" w:rsidRPr="002A717F">
        <w:rPr>
          <w:rFonts w:ascii="仿宋" w:eastAsia="仿宋" w:hAnsi="仿宋" w:cs="Times New Roman" w:hint="eastAsia"/>
          <w:b/>
          <w:sz w:val="32"/>
          <w:szCs w:val="32"/>
        </w:rPr>
        <w:t>。</w:t>
      </w:r>
    </w:p>
    <w:p w:rsidR="00ED7DAC" w:rsidRPr="002A717F" w:rsidRDefault="00ED7DAC" w:rsidP="00EC11D1">
      <w:pPr>
        <w:autoSpaceDE w:val="0"/>
        <w:autoSpaceDN w:val="0"/>
        <w:spacing w:line="580" w:lineRule="exact"/>
        <w:ind w:firstLineChars="200" w:firstLine="640"/>
        <w:rPr>
          <w:rFonts w:ascii="仿宋" w:eastAsia="仿宋" w:hAnsi="仿宋" w:cs="Times New Roman"/>
          <w:sz w:val="32"/>
          <w:szCs w:val="32"/>
        </w:rPr>
      </w:pPr>
      <w:r w:rsidRPr="002A717F">
        <w:rPr>
          <w:rFonts w:ascii="仿宋" w:eastAsia="仿宋" w:hAnsi="仿宋" w:cs="Times New Roman" w:hint="eastAsia"/>
          <w:sz w:val="32"/>
          <w:szCs w:val="32"/>
        </w:rPr>
        <w:t>1.内容。</w:t>
      </w:r>
      <w:r w:rsidR="001F685A" w:rsidRPr="002A717F">
        <w:rPr>
          <w:rFonts w:ascii="仿宋" w:eastAsia="仿宋" w:hAnsi="仿宋" w:cs="Times New Roman" w:hint="eastAsia"/>
          <w:sz w:val="32"/>
          <w:szCs w:val="32"/>
        </w:rPr>
        <w:t>培养对象熟悉</w:t>
      </w:r>
      <w:r w:rsidR="00DA60F0">
        <w:rPr>
          <w:rFonts w:ascii="仿宋" w:eastAsia="仿宋" w:hAnsi="仿宋" w:cs="Times New Roman" w:hint="eastAsia"/>
          <w:sz w:val="32"/>
          <w:szCs w:val="32"/>
        </w:rPr>
        <w:t>掌握</w:t>
      </w:r>
      <w:r w:rsidR="00DA60F0" w:rsidRPr="002A717F">
        <w:rPr>
          <w:rFonts w:ascii="仿宋" w:eastAsia="仿宋" w:hAnsi="仿宋" w:cs="Times New Roman" w:hint="eastAsia"/>
          <w:sz w:val="32"/>
          <w:szCs w:val="32"/>
        </w:rPr>
        <w:t>科研方法和其它相关知识，</w:t>
      </w:r>
      <w:r w:rsidR="001F685A" w:rsidRPr="002A717F">
        <w:rPr>
          <w:rFonts w:ascii="仿宋" w:eastAsia="仿宋" w:hAnsi="仿宋" w:cs="Times New Roman" w:hint="eastAsia"/>
          <w:sz w:val="32"/>
          <w:szCs w:val="32"/>
        </w:rPr>
        <w:t>提升多学科知识综合运用能力和利用现代科学技术促进中医药创造性转化、创新性发展的能力。</w:t>
      </w:r>
      <w:r w:rsidR="001F685A">
        <w:rPr>
          <w:rFonts w:ascii="仿宋" w:eastAsia="仿宋" w:hAnsi="仿宋" w:cs="Times New Roman" w:hint="eastAsia"/>
          <w:sz w:val="32"/>
          <w:szCs w:val="32"/>
        </w:rPr>
        <w:t>积极推动解决本专业领域发展中面临的临床或科研难题</w:t>
      </w:r>
      <w:r w:rsidR="001F685A" w:rsidRPr="002A717F">
        <w:rPr>
          <w:rFonts w:ascii="仿宋" w:eastAsia="仿宋" w:hAnsi="仿宋" w:cs="Times New Roman" w:hint="eastAsia"/>
          <w:sz w:val="32"/>
          <w:szCs w:val="32"/>
        </w:rPr>
        <w:t>。</w:t>
      </w:r>
    </w:p>
    <w:p w:rsidR="00712C8B" w:rsidRPr="002A717F" w:rsidRDefault="00ED7DAC" w:rsidP="00712C8B">
      <w:pPr>
        <w:autoSpaceDE w:val="0"/>
        <w:autoSpaceDN w:val="0"/>
        <w:adjustRightInd w:val="0"/>
        <w:snapToGrid w:val="0"/>
        <w:spacing w:line="580" w:lineRule="exact"/>
        <w:ind w:firstLine="641"/>
        <w:rPr>
          <w:rFonts w:ascii="仿宋" w:eastAsia="仿宋" w:hAnsi="仿宋" w:cs="Times New Roman"/>
          <w:color w:val="FF0000"/>
          <w:sz w:val="32"/>
          <w:szCs w:val="32"/>
        </w:rPr>
      </w:pPr>
      <w:r w:rsidRPr="002A717F">
        <w:rPr>
          <w:rFonts w:ascii="仿宋" w:eastAsia="仿宋" w:hAnsi="仿宋" w:cs="Times New Roman" w:hint="eastAsia"/>
          <w:sz w:val="32"/>
          <w:szCs w:val="32"/>
        </w:rPr>
        <w:t>2.方式。</w:t>
      </w:r>
      <w:r w:rsidR="001E40C6" w:rsidRPr="002A717F">
        <w:rPr>
          <w:rFonts w:ascii="仿宋" w:eastAsia="仿宋" w:hAnsi="仿宋" w:cs="Times New Roman" w:hint="eastAsia"/>
          <w:sz w:val="32"/>
          <w:szCs w:val="32"/>
        </w:rPr>
        <w:t>鼓励</w:t>
      </w:r>
      <w:r w:rsidR="001E40C6">
        <w:rPr>
          <w:rFonts w:ascii="仿宋" w:eastAsia="仿宋" w:hAnsi="仿宋" w:cs="Times New Roman" w:hint="eastAsia"/>
          <w:sz w:val="32"/>
          <w:szCs w:val="32"/>
        </w:rPr>
        <w:t>培养对象</w:t>
      </w:r>
      <w:r w:rsidR="001E40C6" w:rsidRPr="002A717F">
        <w:rPr>
          <w:rFonts w:ascii="仿宋" w:eastAsia="仿宋" w:hAnsi="仿宋" w:cs="Times New Roman"/>
          <w:sz w:val="32"/>
          <w:szCs w:val="32"/>
        </w:rPr>
        <w:t>跨专业、跨学科学习</w:t>
      </w:r>
      <w:r w:rsidR="00ED0D1C">
        <w:rPr>
          <w:rFonts w:ascii="仿宋" w:eastAsia="仿宋" w:hAnsi="仿宋" w:cs="Times New Roman" w:hint="eastAsia"/>
          <w:sz w:val="32"/>
          <w:szCs w:val="32"/>
        </w:rPr>
        <w:t>，</w:t>
      </w:r>
      <w:r w:rsidR="00480C97">
        <w:rPr>
          <w:rFonts w:ascii="仿宋" w:eastAsia="仿宋" w:hAnsi="仿宋" w:cs="Times New Roman" w:hint="eastAsia"/>
          <w:sz w:val="32"/>
          <w:szCs w:val="32"/>
        </w:rPr>
        <w:t>通过</w:t>
      </w:r>
      <w:r w:rsidR="00480C97" w:rsidRPr="00A11E82">
        <w:rPr>
          <w:rFonts w:ascii="仿宋" w:eastAsia="仿宋" w:hAnsi="仿宋" w:cs="Times New Roman" w:hint="eastAsia"/>
          <w:sz w:val="32"/>
          <w:szCs w:val="32"/>
        </w:rPr>
        <w:t>交流研讨，</w:t>
      </w:r>
      <w:r w:rsidR="00480C97" w:rsidRPr="00A11E82">
        <w:rPr>
          <w:rFonts w:ascii="仿宋" w:eastAsia="仿宋" w:hAnsi="仿宋" w:cs="Times New Roman"/>
          <w:sz w:val="32"/>
          <w:szCs w:val="32"/>
        </w:rPr>
        <w:t>掌握</w:t>
      </w:r>
      <w:r w:rsidR="00480C97" w:rsidRPr="00A11E82">
        <w:rPr>
          <w:rFonts w:ascii="仿宋" w:eastAsia="仿宋" w:hAnsi="仿宋" w:cs="Times New Roman" w:hint="eastAsia"/>
          <w:sz w:val="32"/>
          <w:szCs w:val="32"/>
        </w:rPr>
        <w:t>临床诊治、中医药</w:t>
      </w:r>
      <w:r w:rsidR="00480C97" w:rsidRPr="00A11E82">
        <w:rPr>
          <w:rFonts w:ascii="仿宋" w:eastAsia="仿宋" w:hAnsi="仿宋" w:cs="Times New Roman"/>
          <w:sz w:val="32"/>
          <w:szCs w:val="32"/>
        </w:rPr>
        <w:t>研究进展及</w:t>
      </w:r>
      <w:r w:rsidR="00480C97" w:rsidRPr="00A11E82">
        <w:rPr>
          <w:rFonts w:ascii="仿宋" w:eastAsia="仿宋" w:hAnsi="仿宋" w:cs="Times New Roman" w:hint="eastAsia"/>
          <w:sz w:val="32"/>
          <w:szCs w:val="32"/>
        </w:rPr>
        <w:t>现代科学前沿进展</w:t>
      </w:r>
      <w:r w:rsidR="00480C97">
        <w:rPr>
          <w:rFonts w:ascii="仿宋" w:eastAsia="仿宋" w:hAnsi="仿宋" w:cs="Times New Roman" w:hint="eastAsia"/>
          <w:sz w:val="32"/>
          <w:szCs w:val="32"/>
        </w:rPr>
        <w:t>；</w:t>
      </w:r>
      <w:r w:rsidR="00480C97" w:rsidRPr="00A11E82">
        <w:rPr>
          <w:rFonts w:ascii="仿宋" w:eastAsia="仿宋" w:hAnsi="仿宋" w:cs="Times New Roman" w:hint="eastAsia"/>
          <w:sz w:val="32"/>
          <w:szCs w:val="32"/>
        </w:rPr>
        <w:t>通过考察调研，增长</w:t>
      </w:r>
      <w:r w:rsidR="00480C97" w:rsidRPr="00A11E82">
        <w:rPr>
          <w:rFonts w:ascii="仿宋" w:eastAsia="仿宋" w:hAnsi="仿宋" w:cs="Times New Roman"/>
          <w:sz w:val="32"/>
          <w:szCs w:val="32"/>
        </w:rPr>
        <w:t>见识，</w:t>
      </w:r>
      <w:r w:rsidR="00480C97" w:rsidRPr="00A11E82">
        <w:rPr>
          <w:rFonts w:ascii="仿宋" w:eastAsia="仿宋" w:hAnsi="仿宋" w:cs="Times New Roman" w:hint="eastAsia"/>
          <w:sz w:val="32"/>
          <w:szCs w:val="32"/>
        </w:rPr>
        <w:t>开拓中医药创新思路</w:t>
      </w:r>
      <w:r w:rsidR="00480C97">
        <w:rPr>
          <w:rFonts w:ascii="仿宋" w:eastAsia="仿宋" w:hAnsi="仿宋" w:cs="Times New Roman" w:hint="eastAsia"/>
          <w:sz w:val="32"/>
          <w:szCs w:val="32"/>
        </w:rPr>
        <w:t>；通过自主结对的方式</w:t>
      </w:r>
      <w:r w:rsidR="00ED0D1C">
        <w:rPr>
          <w:rFonts w:ascii="仿宋" w:eastAsia="仿宋" w:hAnsi="仿宋" w:cs="Times New Roman" w:hint="eastAsia"/>
          <w:sz w:val="32"/>
          <w:szCs w:val="32"/>
        </w:rPr>
        <w:t>，</w:t>
      </w:r>
      <w:r w:rsidR="00980B42" w:rsidRPr="00A11E82">
        <w:rPr>
          <w:rFonts w:ascii="仿宋" w:eastAsia="仿宋" w:hAnsi="仿宋" w:cs="Times New Roman" w:hint="eastAsia"/>
          <w:sz w:val="32"/>
          <w:szCs w:val="32"/>
        </w:rPr>
        <w:t>开展多学科交叉研究。</w:t>
      </w:r>
      <w:r w:rsidR="00980B42" w:rsidRPr="002A717F">
        <w:rPr>
          <w:rFonts w:ascii="仿宋" w:eastAsia="仿宋" w:hAnsi="仿宋" w:cs="Times New Roman"/>
          <w:color w:val="FF0000"/>
          <w:sz w:val="32"/>
          <w:szCs w:val="32"/>
        </w:rPr>
        <w:t xml:space="preserve"> </w:t>
      </w:r>
    </w:p>
    <w:p w:rsidR="00ED7DAC" w:rsidRPr="002A717F" w:rsidRDefault="00ED7DAC" w:rsidP="00712C8B">
      <w:pPr>
        <w:autoSpaceDE w:val="0"/>
        <w:autoSpaceDN w:val="0"/>
        <w:adjustRightInd w:val="0"/>
        <w:snapToGrid w:val="0"/>
        <w:spacing w:line="580" w:lineRule="exact"/>
        <w:ind w:firstLineChars="200" w:firstLine="640"/>
        <w:rPr>
          <w:rFonts w:ascii="黑体" w:eastAsia="黑体" w:hAnsi="黑体" w:cs="Times New Roman"/>
          <w:sz w:val="32"/>
          <w:szCs w:val="32"/>
        </w:rPr>
      </w:pPr>
      <w:r w:rsidRPr="002A717F">
        <w:rPr>
          <w:rFonts w:ascii="黑体" w:eastAsia="黑体" w:hAnsi="黑体" w:cs="Times New Roman" w:hint="eastAsia"/>
          <w:sz w:val="32"/>
          <w:szCs w:val="32"/>
        </w:rPr>
        <w:t>六、</w:t>
      </w:r>
      <w:r w:rsidR="00181B72" w:rsidRPr="002A717F">
        <w:rPr>
          <w:rFonts w:ascii="黑体" w:eastAsia="黑体" w:hAnsi="黑体" w:cs="Times New Roman" w:hint="eastAsia"/>
          <w:sz w:val="32"/>
          <w:szCs w:val="32"/>
        </w:rPr>
        <w:t>培养</w:t>
      </w:r>
      <w:r w:rsidR="00435549">
        <w:rPr>
          <w:rFonts w:ascii="黑体" w:eastAsia="黑体" w:hAnsi="黑体" w:cs="Times New Roman" w:hint="eastAsia"/>
          <w:sz w:val="32"/>
          <w:szCs w:val="32"/>
        </w:rPr>
        <w:t>任务</w:t>
      </w:r>
    </w:p>
    <w:p w:rsidR="002F3F04" w:rsidRPr="002A717F" w:rsidRDefault="002F3F04" w:rsidP="00897A32">
      <w:pPr>
        <w:autoSpaceDE w:val="0"/>
        <w:autoSpaceDN w:val="0"/>
        <w:adjustRightInd w:val="0"/>
        <w:snapToGrid w:val="0"/>
        <w:spacing w:line="580" w:lineRule="exact"/>
        <w:ind w:firstLineChars="200" w:firstLine="643"/>
        <w:rPr>
          <w:rFonts w:ascii="仿宋" w:eastAsia="仿宋" w:hAnsi="仿宋" w:cs="Times New Roman"/>
          <w:color w:val="FF0000"/>
          <w:sz w:val="32"/>
          <w:szCs w:val="32"/>
        </w:rPr>
      </w:pPr>
      <w:r w:rsidRPr="002A717F">
        <w:rPr>
          <w:rFonts w:ascii="仿宋" w:eastAsia="仿宋" w:hAnsi="仿宋" w:cs="Times New Roman" w:hint="eastAsia"/>
          <w:b/>
          <w:sz w:val="32"/>
          <w:szCs w:val="32"/>
        </w:rPr>
        <w:t>（一）</w:t>
      </w:r>
      <w:r w:rsidR="001576F3">
        <w:rPr>
          <w:rFonts w:ascii="仿宋" w:eastAsia="仿宋" w:hAnsi="仿宋" w:cs="Times New Roman" w:hint="eastAsia"/>
          <w:b/>
          <w:sz w:val="32"/>
          <w:szCs w:val="32"/>
        </w:rPr>
        <w:t>中医药</w:t>
      </w:r>
      <w:r w:rsidRPr="002A717F">
        <w:rPr>
          <w:rFonts w:ascii="仿宋" w:eastAsia="仿宋" w:hAnsi="仿宋" w:cs="Times New Roman" w:hint="eastAsia"/>
          <w:b/>
          <w:sz w:val="32"/>
          <w:szCs w:val="32"/>
        </w:rPr>
        <w:t>临床方向：</w:t>
      </w:r>
      <w:r w:rsidR="004658FC" w:rsidRPr="002A717F">
        <w:rPr>
          <w:rFonts w:ascii="仿宋" w:eastAsia="仿宋" w:hAnsi="仿宋" w:cs="Times New Roman" w:hint="eastAsia"/>
          <w:sz w:val="32"/>
          <w:szCs w:val="32"/>
        </w:rPr>
        <w:t>培养期间至少参加40</w:t>
      </w:r>
      <w:r w:rsidR="00A86887">
        <w:rPr>
          <w:rFonts w:ascii="仿宋" w:eastAsia="仿宋" w:hAnsi="仿宋" w:cs="Times New Roman" w:hint="eastAsia"/>
          <w:sz w:val="32"/>
          <w:szCs w:val="32"/>
        </w:rPr>
        <w:t>天的中医药经典理论集中学习，</w:t>
      </w:r>
      <w:r w:rsidR="004658FC" w:rsidRPr="002A717F">
        <w:rPr>
          <w:rFonts w:ascii="仿宋" w:eastAsia="仿宋" w:hAnsi="仿宋" w:cs="Times New Roman" w:hint="eastAsia"/>
          <w:sz w:val="32"/>
          <w:szCs w:val="32"/>
        </w:rPr>
        <w:t>游学和临床实践累计不少于60</w:t>
      </w:r>
      <w:r w:rsidR="00A86887">
        <w:rPr>
          <w:rFonts w:ascii="仿宋" w:eastAsia="仿宋" w:hAnsi="仿宋" w:cs="Times New Roman" w:hint="eastAsia"/>
          <w:sz w:val="32"/>
          <w:szCs w:val="32"/>
        </w:rPr>
        <w:t>个工作日</w:t>
      </w:r>
      <w:r w:rsidR="001A3514">
        <w:rPr>
          <w:rFonts w:ascii="仿宋" w:eastAsia="仿宋" w:hAnsi="仿宋" w:cs="Times New Roman" w:hint="eastAsia"/>
          <w:sz w:val="32"/>
          <w:szCs w:val="32"/>
        </w:rPr>
        <w:t>，</w:t>
      </w:r>
      <w:r w:rsidR="00C07C37" w:rsidRPr="002A717F">
        <w:rPr>
          <w:rFonts w:ascii="仿宋" w:eastAsia="仿宋" w:hAnsi="仿宋" w:cs="Times New Roman" w:hint="eastAsia"/>
          <w:sz w:val="32"/>
          <w:szCs w:val="32"/>
        </w:rPr>
        <w:t>结合理论学习和临床实践，</w:t>
      </w:r>
      <w:r w:rsidR="001A3514">
        <w:rPr>
          <w:rFonts w:ascii="仿宋" w:eastAsia="仿宋" w:hAnsi="仿宋" w:cs="Times New Roman" w:hint="eastAsia"/>
          <w:sz w:val="32"/>
          <w:szCs w:val="32"/>
        </w:rPr>
        <w:t>撰写心得笔记。每年</w:t>
      </w:r>
      <w:r w:rsidR="001A3514" w:rsidRPr="002A717F">
        <w:rPr>
          <w:rFonts w:ascii="仿宋" w:eastAsia="仿宋" w:hAnsi="仿宋" w:cs="Times New Roman" w:hint="eastAsia"/>
          <w:sz w:val="32"/>
          <w:szCs w:val="32"/>
        </w:rPr>
        <w:t>完成1</w:t>
      </w:r>
      <w:r w:rsidR="001A3514">
        <w:rPr>
          <w:rFonts w:ascii="仿宋" w:eastAsia="仿宋" w:hAnsi="仿宋" w:cs="Times New Roman" w:hint="eastAsia"/>
          <w:sz w:val="32"/>
          <w:szCs w:val="32"/>
        </w:rPr>
        <w:t>0</w:t>
      </w:r>
      <w:r w:rsidR="001A3514" w:rsidRPr="002A717F">
        <w:rPr>
          <w:rFonts w:ascii="仿宋" w:eastAsia="仿宋" w:hAnsi="仿宋" w:cs="Times New Roman" w:hint="eastAsia"/>
          <w:sz w:val="32"/>
          <w:szCs w:val="32"/>
        </w:rPr>
        <w:t>份体现本学科方向的</w:t>
      </w:r>
      <w:r w:rsidR="001A3514">
        <w:rPr>
          <w:rFonts w:ascii="仿宋" w:eastAsia="仿宋" w:hAnsi="仿宋" w:cs="Times New Roman" w:hint="eastAsia"/>
          <w:sz w:val="32"/>
          <w:szCs w:val="32"/>
        </w:rPr>
        <w:t>临床</w:t>
      </w:r>
      <w:r w:rsidR="001A3514" w:rsidRPr="002A717F">
        <w:rPr>
          <w:rFonts w:ascii="仿宋" w:eastAsia="仿宋" w:hAnsi="仿宋" w:cs="Times New Roman" w:hint="eastAsia"/>
          <w:sz w:val="32"/>
          <w:szCs w:val="32"/>
        </w:rPr>
        <w:t>医案（中药使用分析），在国内外公开发行的期刊（具有国际标准刊号ISSN和国内统一刊号CN）发表不少于1篇反映本人临床水平的论文</w:t>
      </w:r>
      <w:r w:rsidR="001A3514">
        <w:rPr>
          <w:rFonts w:ascii="仿宋" w:eastAsia="仿宋" w:hAnsi="仿宋" w:cs="Times New Roman" w:hint="eastAsia"/>
          <w:sz w:val="32"/>
          <w:szCs w:val="32"/>
        </w:rPr>
        <w:t>；</w:t>
      </w:r>
      <w:r w:rsidRPr="002A717F">
        <w:rPr>
          <w:rFonts w:ascii="仿宋" w:eastAsia="仿宋" w:hAnsi="仿宋" w:cs="Times New Roman" w:hint="eastAsia"/>
          <w:sz w:val="32"/>
          <w:szCs w:val="32"/>
        </w:rPr>
        <w:t>每年撰写4篇以上中医药经典著作学习心得</w:t>
      </w:r>
      <w:r w:rsidR="00A86887">
        <w:rPr>
          <w:rFonts w:ascii="仿宋" w:eastAsia="仿宋" w:hAnsi="仿宋" w:cs="Times New Roman" w:hint="eastAsia"/>
          <w:sz w:val="32"/>
          <w:szCs w:val="32"/>
        </w:rPr>
        <w:t>，</w:t>
      </w:r>
      <w:r w:rsidR="00512BF2" w:rsidRPr="002A717F">
        <w:rPr>
          <w:rFonts w:ascii="仿宋" w:eastAsia="仿宋" w:hAnsi="仿宋" w:cs="Times New Roman" w:hint="eastAsia"/>
          <w:sz w:val="32"/>
          <w:szCs w:val="32"/>
        </w:rPr>
        <w:t>整理跟</w:t>
      </w:r>
      <w:proofErr w:type="gramStart"/>
      <w:r w:rsidR="00512BF2" w:rsidRPr="002A717F">
        <w:rPr>
          <w:rFonts w:ascii="仿宋" w:eastAsia="仿宋" w:hAnsi="仿宋" w:cs="Times New Roman" w:hint="eastAsia"/>
          <w:sz w:val="32"/>
          <w:szCs w:val="32"/>
        </w:rPr>
        <w:t>师临证典型</w:t>
      </w:r>
      <w:proofErr w:type="gramEnd"/>
      <w:r w:rsidR="00512BF2" w:rsidRPr="002A717F">
        <w:rPr>
          <w:rFonts w:ascii="仿宋" w:eastAsia="仿宋" w:hAnsi="仿宋" w:cs="Times New Roman" w:hint="eastAsia"/>
          <w:sz w:val="32"/>
          <w:szCs w:val="32"/>
        </w:rPr>
        <w:t>医案</w:t>
      </w:r>
      <w:r w:rsidR="001A3514">
        <w:rPr>
          <w:rFonts w:ascii="仿宋" w:eastAsia="仿宋" w:hAnsi="仿宋" w:cs="Times New Roman" w:hint="eastAsia"/>
          <w:sz w:val="32"/>
          <w:szCs w:val="32"/>
        </w:rPr>
        <w:t>，</w:t>
      </w:r>
      <w:r w:rsidR="00512BF2" w:rsidRPr="002A717F">
        <w:rPr>
          <w:rFonts w:ascii="仿宋" w:eastAsia="仿宋" w:hAnsi="仿宋" w:cs="Times New Roman" w:hint="eastAsia"/>
          <w:sz w:val="32"/>
          <w:szCs w:val="32"/>
        </w:rPr>
        <w:t>每年</w:t>
      </w:r>
      <w:r w:rsidR="00512BF2" w:rsidRPr="002A717F">
        <w:rPr>
          <w:rFonts w:ascii="仿宋" w:eastAsia="仿宋" w:hAnsi="仿宋" w:cs="Times New Roman"/>
          <w:sz w:val="32"/>
          <w:szCs w:val="32"/>
        </w:rPr>
        <w:t>提交</w:t>
      </w:r>
      <w:r w:rsidR="00512BF2" w:rsidRPr="002A717F">
        <w:rPr>
          <w:rFonts w:ascii="仿宋" w:eastAsia="仿宋" w:hAnsi="仿宋" w:cs="Times New Roman" w:hint="eastAsia"/>
          <w:sz w:val="32"/>
          <w:szCs w:val="32"/>
        </w:rPr>
        <w:t>不少于2</w:t>
      </w:r>
      <w:r w:rsidR="001A3514">
        <w:rPr>
          <w:rFonts w:ascii="仿宋" w:eastAsia="仿宋" w:hAnsi="仿宋" w:cs="Times New Roman" w:hint="eastAsia"/>
          <w:sz w:val="32"/>
          <w:szCs w:val="32"/>
        </w:rPr>
        <w:t>篇反映指导老师学术思想和临床经验的综合报告</w:t>
      </w:r>
      <w:r w:rsidRPr="002A717F">
        <w:rPr>
          <w:rFonts w:ascii="仿宋" w:eastAsia="仿宋" w:hAnsi="仿宋" w:cs="Times New Roman" w:hint="eastAsia"/>
          <w:sz w:val="32"/>
          <w:szCs w:val="32"/>
        </w:rPr>
        <w:t>；培养周期内申报</w:t>
      </w:r>
      <w:r w:rsidR="00EC0FCF" w:rsidRPr="002A717F">
        <w:rPr>
          <w:rFonts w:ascii="仿宋" w:eastAsia="仿宋" w:hAnsi="仿宋" w:cs="Times New Roman" w:hint="eastAsia"/>
          <w:sz w:val="32"/>
          <w:szCs w:val="32"/>
        </w:rPr>
        <w:t>立项</w:t>
      </w:r>
      <w:r w:rsidRPr="002A717F">
        <w:rPr>
          <w:rFonts w:ascii="仿宋" w:eastAsia="仿宋" w:hAnsi="仿宋" w:cs="Times New Roman" w:hint="eastAsia"/>
          <w:sz w:val="32"/>
          <w:szCs w:val="32"/>
        </w:rPr>
        <w:t>厅局级以上科研课题</w:t>
      </w:r>
      <w:r w:rsidR="00EC0FCF" w:rsidRPr="002A717F">
        <w:rPr>
          <w:rFonts w:ascii="仿宋" w:eastAsia="仿宋" w:hAnsi="仿宋" w:cs="Times New Roman" w:hint="eastAsia"/>
          <w:sz w:val="32"/>
          <w:szCs w:val="32"/>
        </w:rPr>
        <w:t>1项</w:t>
      </w:r>
      <w:r w:rsidRPr="002A717F">
        <w:rPr>
          <w:rFonts w:ascii="仿宋" w:eastAsia="仿宋" w:hAnsi="仿宋" w:cs="Times New Roman" w:hint="eastAsia"/>
          <w:sz w:val="32"/>
          <w:szCs w:val="32"/>
        </w:rPr>
        <w:t>；完成1篇</w:t>
      </w:r>
      <w:r w:rsidR="004658FC">
        <w:rPr>
          <w:rFonts w:ascii="仿宋" w:eastAsia="仿宋" w:hAnsi="仿宋" w:cs="Times New Roman" w:hint="eastAsia"/>
          <w:sz w:val="32"/>
          <w:szCs w:val="32"/>
        </w:rPr>
        <w:t>5</w:t>
      </w:r>
      <w:r w:rsidRPr="002A717F">
        <w:rPr>
          <w:rFonts w:ascii="仿宋" w:eastAsia="仿宋" w:hAnsi="仿宋" w:cs="Times New Roman" w:hint="eastAsia"/>
          <w:sz w:val="32"/>
          <w:szCs w:val="32"/>
        </w:rPr>
        <w:t>000字以上的结业论文。</w:t>
      </w:r>
    </w:p>
    <w:p w:rsidR="002F3F04" w:rsidRPr="002A717F" w:rsidRDefault="002F3F04" w:rsidP="00897A32">
      <w:pPr>
        <w:autoSpaceDE w:val="0"/>
        <w:autoSpaceDN w:val="0"/>
        <w:adjustRightInd w:val="0"/>
        <w:snapToGrid w:val="0"/>
        <w:spacing w:line="580" w:lineRule="exact"/>
        <w:ind w:firstLineChars="200" w:firstLine="643"/>
        <w:rPr>
          <w:rFonts w:ascii="仿宋" w:eastAsia="仿宋" w:hAnsi="仿宋" w:cs="Times New Roman"/>
          <w:sz w:val="32"/>
          <w:szCs w:val="32"/>
        </w:rPr>
      </w:pPr>
      <w:r w:rsidRPr="002A717F">
        <w:rPr>
          <w:rFonts w:ascii="仿宋" w:eastAsia="仿宋" w:hAnsi="仿宋" w:cs="Times New Roman" w:hint="eastAsia"/>
          <w:b/>
          <w:sz w:val="32"/>
          <w:szCs w:val="32"/>
        </w:rPr>
        <w:t>（二）</w:t>
      </w:r>
      <w:r w:rsidR="001576F3">
        <w:rPr>
          <w:rFonts w:ascii="仿宋" w:eastAsia="仿宋" w:hAnsi="仿宋" w:cs="Times New Roman" w:hint="eastAsia"/>
          <w:b/>
          <w:sz w:val="32"/>
          <w:szCs w:val="32"/>
        </w:rPr>
        <w:t>中医药</w:t>
      </w:r>
      <w:r w:rsidRPr="002A717F">
        <w:rPr>
          <w:rFonts w:ascii="仿宋" w:eastAsia="仿宋" w:hAnsi="仿宋" w:cs="Times New Roman" w:hint="eastAsia"/>
          <w:b/>
          <w:sz w:val="32"/>
          <w:szCs w:val="32"/>
        </w:rPr>
        <w:t>科研方向：</w:t>
      </w:r>
      <w:r w:rsidR="00512BF2" w:rsidRPr="002A717F">
        <w:rPr>
          <w:rFonts w:ascii="仿宋" w:eastAsia="仿宋" w:hAnsi="仿宋" w:cs="Times New Roman" w:hint="eastAsia"/>
          <w:sz w:val="32"/>
          <w:szCs w:val="32"/>
        </w:rPr>
        <w:t>培养期间</w:t>
      </w:r>
      <w:r w:rsidR="00ED2DAD" w:rsidRPr="002A717F">
        <w:rPr>
          <w:rFonts w:ascii="仿宋" w:eastAsia="仿宋" w:hAnsi="仿宋" w:cs="Times New Roman" w:hint="eastAsia"/>
          <w:sz w:val="32"/>
          <w:szCs w:val="32"/>
        </w:rPr>
        <w:t>至少参加40</w:t>
      </w:r>
      <w:r w:rsidR="00ED2DAD">
        <w:rPr>
          <w:rFonts w:ascii="仿宋" w:eastAsia="仿宋" w:hAnsi="仿宋" w:cs="Times New Roman" w:hint="eastAsia"/>
          <w:sz w:val="32"/>
          <w:szCs w:val="32"/>
        </w:rPr>
        <w:t>天的中医</w:t>
      </w:r>
      <w:r w:rsidR="00ED2DAD">
        <w:rPr>
          <w:rFonts w:ascii="仿宋" w:eastAsia="仿宋" w:hAnsi="仿宋" w:cs="Times New Roman" w:hint="eastAsia"/>
          <w:sz w:val="32"/>
          <w:szCs w:val="32"/>
        </w:rPr>
        <w:lastRenderedPageBreak/>
        <w:t>药经典理论集中学习，</w:t>
      </w:r>
      <w:r w:rsidR="00ED2DAD" w:rsidRPr="002A717F">
        <w:rPr>
          <w:rFonts w:ascii="仿宋" w:eastAsia="仿宋" w:hAnsi="仿宋" w:cs="Times New Roman" w:hint="eastAsia"/>
          <w:sz w:val="32"/>
          <w:szCs w:val="32"/>
        </w:rPr>
        <w:t>游学和临床实践累计不少于60个工作日，</w:t>
      </w:r>
      <w:r w:rsidR="00ED2DAD">
        <w:rPr>
          <w:rFonts w:ascii="仿宋" w:eastAsia="仿宋" w:hAnsi="仿宋" w:cs="Times New Roman" w:hint="eastAsia"/>
          <w:sz w:val="32"/>
          <w:szCs w:val="32"/>
        </w:rPr>
        <w:t>培养对象确定1-2个研究方向开展科学研究，并提交开题报告</w:t>
      </w:r>
      <w:r w:rsidR="00DF2B87">
        <w:rPr>
          <w:rFonts w:ascii="仿宋" w:eastAsia="仿宋" w:hAnsi="仿宋" w:cs="Times New Roman" w:hint="eastAsia"/>
          <w:sz w:val="32"/>
          <w:szCs w:val="32"/>
        </w:rPr>
        <w:t>。</w:t>
      </w:r>
      <w:r w:rsidR="008B14EE">
        <w:rPr>
          <w:rFonts w:ascii="仿宋" w:eastAsia="仿宋" w:hAnsi="仿宋" w:cs="Times New Roman" w:hint="eastAsia"/>
          <w:sz w:val="32"/>
          <w:szCs w:val="32"/>
        </w:rPr>
        <w:t>每年</w:t>
      </w:r>
      <w:r w:rsidR="008B14EE" w:rsidRPr="002A717F">
        <w:rPr>
          <w:rFonts w:ascii="仿宋" w:eastAsia="仿宋" w:hAnsi="仿宋" w:cs="Times New Roman" w:hint="eastAsia"/>
          <w:sz w:val="32"/>
          <w:szCs w:val="32"/>
        </w:rPr>
        <w:t>完成1份</w:t>
      </w:r>
      <w:r w:rsidR="00923B2B">
        <w:rPr>
          <w:rFonts w:ascii="仿宋" w:eastAsia="仿宋" w:hAnsi="仿宋" w:cs="Times New Roman" w:hint="eastAsia"/>
          <w:sz w:val="32"/>
          <w:szCs w:val="32"/>
        </w:rPr>
        <w:t>以上</w:t>
      </w:r>
      <w:r w:rsidR="008B14EE" w:rsidRPr="002A717F">
        <w:rPr>
          <w:rFonts w:ascii="仿宋" w:eastAsia="仿宋" w:hAnsi="仿宋" w:cs="Times New Roman" w:hint="eastAsia"/>
          <w:sz w:val="32"/>
          <w:szCs w:val="32"/>
        </w:rPr>
        <w:t>体现本学科方向</w:t>
      </w:r>
      <w:r w:rsidR="008B14EE">
        <w:rPr>
          <w:rFonts w:ascii="仿宋" w:eastAsia="仿宋" w:hAnsi="仿宋" w:cs="Times New Roman" w:hint="eastAsia"/>
          <w:sz w:val="32"/>
          <w:szCs w:val="32"/>
        </w:rPr>
        <w:t>前沿进展</w:t>
      </w:r>
      <w:r w:rsidR="008B14EE" w:rsidRPr="002A717F">
        <w:rPr>
          <w:rFonts w:ascii="仿宋" w:eastAsia="仿宋" w:hAnsi="仿宋" w:cs="Times New Roman" w:hint="eastAsia"/>
          <w:sz w:val="32"/>
          <w:szCs w:val="32"/>
        </w:rPr>
        <w:t>的</w:t>
      </w:r>
      <w:r w:rsidR="008B14EE">
        <w:rPr>
          <w:rFonts w:ascii="仿宋" w:eastAsia="仿宋" w:hAnsi="仿宋" w:cs="Times New Roman" w:hint="eastAsia"/>
          <w:sz w:val="32"/>
          <w:szCs w:val="32"/>
        </w:rPr>
        <w:t>综合报告</w:t>
      </w:r>
      <w:r w:rsidR="00DF2B87">
        <w:rPr>
          <w:rFonts w:ascii="仿宋" w:eastAsia="仿宋" w:hAnsi="仿宋" w:cs="Times New Roman" w:hint="eastAsia"/>
          <w:sz w:val="32"/>
          <w:szCs w:val="32"/>
        </w:rPr>
        <w:t>；</w:t>
      </w:r>
      <w:r w:rsidRPr="002A717F">
        <w:rPr>
          <w:rFonts w:ascii="仿宋" w:eastAsia="仿宋" w:hAnsi="仿宋" w:cs="Times New Roman" w:hint="eastAsia"/>
          <w:sz w:val="32"/>
          <w:szCs w:val="32"/>
        </w:rPr>
        <w:t>每年至少提交中</w:t>
      </w:r>
      <w:r w:rsidR="00EC0FCF" w:rsidRPr="002A717F">
        <w:rPr>
          <w:rFonts w:ascii="仿宋" w:eastAsia="仿宋" w:hAnsi="仿宋" w:cs="Times New Roman" w:hint="eastAsia"/>
          <w:sz w:val="32"/>
          <w:szCs w:val="32"/>
        </w:rPr>
        <w:t>医</w:t>
      </w:r>
      <w:r w:rsidRPr="002A717F">
        <w:rPr>
          <w:rFonts w:ascii="仿宋" w:eastAsia="仿宋" w:hAnsi="仿宋" w:cs="Times New Roman" w:hint="eastAsia"/>
          <w:sz w:val="32"/>
          <w:szCs w:val="32"/>
        </w:rPr>
        <w:t>药典籍读书笔记6篇，并在培养周期申报</w:t>
      </w:r>
      <w:r w:rsidR="00EC0FCF" w:rsidRPr="002A717F">
        <w:rPr>
          <w:rFonts w:ascii="仿宋" w:eastAsia="仿宋" w:hAnsi="仿宋" w:cs="Times New Roman" w:hint="eastAsia"/>
          <w:sz w:val="32"/>
          <w:szCs w:val="32"/>
        </w:rPr>
        <w:t>立项</w:t>
      </w:r>
      <w:r w:rsidRPr="002A717F">
        <w:rPr>
          <w:rFonts w:ascii="仿宋" w:eastAsia="仿宋" w:hAnsi="仿宋" w:cs="Times New Roman" w:hint="eastAsia"/>
          <w:sz w:val="32"/>
          <w:szCs w:val="32"/>
        </w:rPr>
        <w:t>省级以上科研课题或省中医药管理局重点课题</w:t>
      </w:r>
      <w:r w:rsidR="00EC0FCF" w:rsidRPr="002A717F">
        <w:rPr>
          <w:rFonts w:ascii="仿宋" w:eastAsia="仿宋" w:hAnsi="仿宋" w:cs="Times New Roman" w:hint="eastAsia"/>
          <w:sz w:val="32"/>
          <w:szCs w:val="32"/>
        </w:rPr>
        <w:t>1项</w:t>
      </w:r>
      <w:r w:rsidRPr="002A717F">
        <w:rPr>
          <w:rFonts w:ascii="仿宋" w:eastAsia="仿宋" w:hAnsi="仿宋" w:cs="Times New Roman" w:hint="eastAsia"/>
          <w:sz w:val="32"/>
          <w:szCs w:val="32"/>
        </w:rPr>
        <w:t>；每年</w:t>
      </w:r>
      <w:r w:rsidRPr="002A717F">
        <w:rPr>
          <w:rFonts w:ascii="仿宋" w:eastAsia="仿宋" w:hAnsi="仿宋" w:cs="Times New Roman"/>
          <w:sz w:val="32"/>
          <w:szCs w:val="32"/>
        </w:rPr>
        <w:t>提交</w:t>
      </w:r>
      <w:r w:rsidRPr="002A717F">
        <w:rPr>
          <w:rFonts w:ascii="仿宋" w:eastAsia="仿宋" w:hAnsi="仿宋" w:cs="Times New Roman" w:hint="eastAsia"/>
          <w:sz w:val="32"/>
          <w:szCs w:val="32"/>
        </w:rPr>
        <w:t>不少于</w:t>
      </w:r>
      <w:r w:rsidR="001A3514">
        <w:rPr>
          <w:rFonts w:ascii="仿宋" w:eastAsia="仿宋" w:hAnsi="仿宋" w:cs="Times New Roman" w:hint="eastAsia"/>
          <w:sz w:val="32"/>
          <w:szCs w:val="32"/>
        </w:rPr>
        <w:t>4</w:t>
      </w:r>
      <w:r w:rsidRPr="002A717F">
        <w:rPr>
          <w:rFonts w:ascii="仿宋" w:eastAsia="仿宋" w:hAnsi="仿宋" w:cs="Times New Roman" w:hint="eastAsia"/>
          <w:sz w:val="32"/>
          <w:szCs w:val="32"/>
        </w:rPr>
        <w:t>篇</w:t>
      </w:r>
      <w:r w:rsidR="00DF2B87">
        <w:rPr>
          <w:rFonts w:ascii="仿宋" w:eastAsia="仿宋" w:hAnsi="仿宋" w:cs="Times New Roman"/>
          <w:sz w:val="32"/>
          <w:szCs w:val="32"/>
        </w:rPr>
        <w:t>外出</w:t>
      </w:r>
      <w:r w:rsidR="00DF2B87">
        <w:rPr>
          <w:rFonts w:ascii="仿宋" w:eastAsia="仿宋" w:hAnsi="仿宋" w:cs="Times New Roman" w:hint="eastAsia"/>
          <w:sz w:val="32"/>
          <w:szCs w:val="32"/>
        </w:rPr>
        <w:t>学习</w:t>
      </w:r>
      <w:r w:rsidR="00ED2DAD">
        <w:rPr>
          <w:rFonts w:ascii="仿宋" w:eastAsia="仿宋" w:hAnsi="仿宋" w:cs="Times New Roman" w:hint="eastAsia"/>
          <w:sz w:val="32"/>
          <w:szCs w:val="32"/>
        </w:rPr>
        <w:t>研讨</w:t>
      </w:r>
      <w:r w:rsidRPr="002A717F">
        <w:rPr>
          <w:rFonts w:ascii="仿宋" w:eastAsia="仿宋" w:hAnsi="仿宋" w:cs="Times New Roman" w:hint="eastAsia"/>
          <w:sz w:val="32"/>
          <w:szCs w:val="32"/>
        </w:rPr>
        <w:t>的</w:t>
      </w:r>
      <w:r w:rsidR="00DF2B87">
        <w:rPr>
          <w:rFonts w:ascii="仿宋" w:eastAsia="仿宋" w:hAnsi="仿宋" w:cs="Times New Roman" w:hint="eastAsia"/>
          <w:sz w:val="32"/>
          <w:szCs w:val="32"/>
        </w:rPr>
        <w:t>报告，</w:t>
      </w:r>
      <w:r w:rsidR="00512BF2" w:rsidRPr="002A717F">
        <w:rPr>
          <w:rFonts w:ascii="仿宋" w:eastAsia="仿宋" w:hAnsi="仿宋" w:cs="Times New Roman" w:hint="eastAsia"/>
          <w:sz w:val="32"/>
          <w:szCs w:val="32"/>
        </w:rPr>
        <w:t>完成1</w:t>
      </w:r>
      <w:r w:rsidR="00DF2B87">
        <w:rPr>
          <w:rFonts w:ascii="仿宋" w:eastAsia="仿宋" w:hAnsi="仿宋" w:cs="Times New Roman" w:hint="eastAsia"/>
          <w:sz w:val="32"/>
          <w:szCs w:val="32"/>
        </w:rPr>
        <w:t>篇涵盖多学科的中医临床科研设计方案；</w:t>
      </w:r>
      <w:r w:rsidRPr="002A717F">
        <w:rPr>
          <w:rFonts w:ascii="仿宋" w:eastAsia="仿宋" w:hAnsi="仿宋" w:cs="Times New Roman" w:hint="eastAsia"/>
          <w:sz w:val="32"/>
          <w:szCs w:val="32"/>
        </w:rPr>
        <w:t>在国内外公开发行的期刊（具有国际标准刊号ISSN和国内统一刊号CN）发表不少于2篇与专业相关学术论文；完成1篇5000字以上的结业论文。</w:t>
      </w:r>
    </w:p>
    <w:p w:rsidR="002F3F04" w:rsidRPr="002A717F" w:rsidRDefault="002F3F04" w:rsidP="00897A32">
      <w:pPr>
        <w:spacing w:line="580" w:lineRule="exact"/>
        <w:ind w:firstLineChars="200" w:firstLine="643"/>
        <w:rPr>
          <w:rFonts w:ascii="仿宋" w:eastAsia="仿宋" w:hAnsi="仿宋" w:cs="Times New Roman"/>
          <w:sz w:val="32"/>
          <w:szCs w:val="32"/>
        </w:rPr>
      </w:pPr>
      <w:r w:rsidRPr="002A717F">
        <w:rPr>
          <w:rFonts w:ascii="仿宋" w:eastAsia="仿宋" w:hAnsi="仿宋" w:cs="Times New Roman" w:hint="eastAsia"/>
          <w:b/>
          <w:sz w:val="32"/>
          <w:szCs w:val="32"/>
        </w:rPr>
        <w:t>（三）</w:t>
      </w:r>
      <w:r w:rsidR="001576F3">
        <w:rPr>
          <w:rFonts w:ascii="仿宋" w:eastAsia="仿宋" w:hAnsi="仿宋" w:cs="Times New Roman" w:hint="eastAsia"/>
          <w:b/>
          <w:sz w:val="32"/>
          <w:szCs w:val="32"/>
        </w:rPr>
        <w:t>中药</w:t>
      </w:r>
      <w:r w:rsidRPr="002A717F">
        <w:rPr>
          <w:rFonts w:ascii="仿宋" w:eastAsia="仿宋" w:hAnsi="仿宋" w:cs="Times New Roman" w:hint="eastAsia"/>
          <w:b/>
          <w:sz w:val="32"/>
          <w:szCs w:val="32"/>
        </w:rPr>
        <w:t>开发方向：</w:t>
      </w:r>
      <w:r w:rsidR="00512BF2" w:rsidRPr="002A717F">
        <w:rPr>
          <w:rFonts w:ascii="仿宋" w:eastAsia="仿宋" w:hAnsi="仿宋" w:cs="Times New Roman" w:hint="eastAsia"/>
          <w:sz w:val="32"/>
          <w:szCs w:val="32"/>
        </w:rPr>
        <w:t>培养期间至少参加40</w:t>
      </w:r>
      <w:r w:rsidR="00923B2B">
        <w:rPr>
          <w:rFonts w:ascii="仿宋" w:eastAsia="仿宋" w:hAnsi="仿宋" w:cs="Times New Roman" w:hint="eastAsia"/>
          <w:sz w:val="32"/>
          <w:szCs w:val="32"/>
        </w:rPr>
        <w:t>天的中医药经典理论集中学习，</w:t>
      </w:r>
      <w:r w:rsidR="00512BF2" w:rsidRPr="002A717F">
        <w:rPr>
          <w:rFonts w:ascii="仿宋" w:eastAsia="仿宋" w:hAnsi="仿宋" w:cs="Times New Roman" w:hint="eastAsia"/>
          <w:sz w:val="32"/>
          <w:szCs w:val="32"/>
        </w:rPr>
        <w:t>游学和临床实践累计不少于60个工作日</w:t>
      </w:r>
      <w:r w:rsidR="00923B2B">
        <w:rPr>
          <w:rFonts w:ascii="仿宋" w:eastAsia="仿宋" w:hAnsi="仿宋" w:cs="Times New Roman" w:hint="eastAsia"/>
          <w:sz w:val="32"/>
          <w:szCs w:val="32"/>
        </w:rPr>
        <w:t>，</w:t>
      </w:r>
      <w:r w:rsidR="00923B2B" w:rsidRPr="002A717F">
        <w:rPr>
          <w:rFonts w:ascii="仿宋" w:eastAsia="仿宋" w:hAnsi="仿宋" w:cs="Times New Roman" w:hint="eastAsia"/>
          <w:sz w:val="32"/>
          <w:szCs w:val="32"/>
        </w:rPr>
        <w:t>培养对象观摩学习的内容应涵盖中药栽培、资源保护及利用、鉴定、炮制、传统制药工艺、制剂、调剂等各个方面</w:t>
      </w:r>
      <w:r w:rsidR="00F8733B">
        <w:rPr>
          <w:rFonts w:ascii="仿宋" w:eastAsia="仿宋" w:hAnsi="仿宋" w:cs="Times New Roman" w:hint="eastAsia"/>
          <w:sz w:val="32"/>
          <w:szCs w:val="32"/>
        </w:rPr>
        <w:t>。</w:t>
      </w:r>
      <w:r w:rsidR="00923B2B">
        <w:rPr>
          <w:rFonts w:ascii="仿宋" w:eastAsia="仿宋" w:hAnsi="仿宋" w:cs="Times New Roman" w:hint="eastAsia"/>
          <w:sz w:val="32"/>
          <w:szCs w:val="32"/>
        </w:rPr>
        <w:t>每年</w:t>
      </w:r>
      <w:r w:rsidR="00923B2B" w:rsidRPr="002A717F">
        <w:rPr>
          <w:rFonts w:ascii="仿宋" w:eastAsia="仿宋" w:hAnsi="仿宋" w:cs="Times New Roman" w:hint="eastAsia"/>
          <w:sz w:val="32"/>
          <w:szCs w:val="32"/>
        </w:rPr>
        <w:t>提交</w:t>
      </w:r>
      <w:r w:rsidR="00923B2B">
        <w:rPr>
          <w:rFonts w:ascii="仿宋" w:eastAsia="仿宋" w:hAnsi="仿宋" w:cs="Times New Roman" w:hint="eastAsia"/>
          <w:sz w:val="32"/>
          <w:szCs w:val="32"/>
        </w:rPr>
        <w:t>不少于</w:t>
      </w:r>
      <w:r w:rsidR="00923B2B" w:rsidRPr="002A717F">
        <w:rPr>
          <w:rFonts w:ascii="仿宋" w:eastAsia="仿宋" w:hAnsi="仿宋" w:cs="Times New Roman" w:hint="eastAsia"/>
          <w:sz w:val="32"/>
          <w:szCs w:val="32"/>
        </w:rPr>
        <w:t>1份以上总结学习中药特色技术的报告，</w:t>
      </w:r>
      <w:r w:rsidR="00512BF2" w:rsidRPr="002A717F">
        <w:rPr>
          <w:rFonts w:ascii="仿宋" w:eastAsia="仿宋" w:hAnsi="仿宋" w:cs="Times New Roman" w:hint="eastAsia"/>
          <w:sz w:val="32"/>
          <w:szCs w:val="32"/>
        </w:rPr>
        <w:t>并达到培养</w:t>
      </w:r>
      <w:r w:rsidR="00923B2B">
        <w:rPr>
          <w:rFonts w:ascii="仿宋" w:eastAsia="仿宋" w:hAnsi="仿宋" w:cs="Times New Roman" w:hint="eastAsia"/>
          <w:sz w:val="32"/>
          <w:szCs w:val="32"/>
        </w:rPr>
        <w:t>单位</w:t>
      </w:r>
      <w:r w:rsidR="00F8733B">
        <w:rPr>
          <w:rFonts w:ascii="仿宋" w:eastAsia="仿宋" w:hAnsi="仿宋" w:cs="Times New Roman" w:hint="eastAsia"/>
          <w:sz w:val="32"/>
          <w:szCs w:val="32"/>
        </w:rPr>
        <w:t>制定的相关学习要求；</w:t>
      </w:r>
      <w:r w:rsidRPr="002A717F">
        <w:rPr>
          <w:rFonts w:ascii="仿宋" w:eastAsia="仿宋" w:hAnsi="仿宋" w:cs="Times New Roman" w:hint="eastAsia"/>
          <w:sz w:val="32"/>
          <w:szCs w:val="32"/>
        </w:rPr>
        <w:t>每年至少提交中药典籍读书笔记</w:t>
      </w:r>
      <w:r w:rsidR="00E54C48">
        <w:rPr>
          <w:rFonts w:ascii="仿宋" w:eastAsia="仿宋" w:hAnsi="仿宋" w:cs="Times New Roman" w:hint="eastAsia"/>
          <w:sz w:val="32"/>
          <w:szCs w:val="32"/>
        </w:rPr>
        <w:t>6</w:t>
      </w:r>
      <w:r w:rsidR="00923B2B">
        <w:rPr>
          <w:rFonts w:ascii="仿宋" w:eastAsia="仿宋" w:hAnsi="仿宋" w:cs="Times New Roman" w:hint="eastAsia"/>
          <w:sz w:val="32"/>
          <w:szCs w:val="32"/>
        </w:rPr>
        <w:t>篇，</w:t>
      </w:r>
      <w:r w:rsidR="00923B2B" w:rsidRPr="002A717F">
        <w:rPr>
          <w:rFonts w:ascii="仿宋" w:eastAsia="仿宋" w:hAnsi="仿宋" w:cs="Times New Roman" w:hint="eastAsia"/>
          <w:sz w:val="32"/>
          <w:szCs w:val="32"/>
        </w:rPr>
        <w:t>在国内外公开发行的期刊（具有国际标准刊号ISSN和国内统一刊号CN）发表不少于2篇与专业相关学术论文；</w:t>
      </w:r>
      <w:r w:rsidRPr="002A717F">
        <w:rPr>
          <w:rFonts w:ascii="仿宋" w:eastAsia="仿宋" w:hAnsi="仿宋" w:cs="Times New Roman" w:hint="eastAsia"/>
          <w:sz w:val="32"/>
          <w:szCs w:val="32"/>
        </w:rPr>
        <w:t>每年</w:t>
      </w:r>
      <w:r w:rsidRPr="002A717F">
        <w:rPr>
          <w:rFonts w:ascii="仿宋" w:eastAsia="仿宋" w:hAnsi="仿宋" w:cs="Times New Roman"/>
          <w:sz w:val="32"/>
          <w:szCs w:val="32"/>
        </w:rPr>
        <w:t>提交</w:t>
      </w:r>
      <w:r w:rsidRPr="002A717F">
        <w:rPr>
          <w:rFonts w:ascii="仿宋" w:eastAsia="仿宋" w:hAnsi="仿宋" w:cs="Times New Roman" w:hint="eastAsia"/>
          <w:sz w:val="32"/>
          <w:szCs w:val="32"/>
        </w:rPr>
        <w:t>不少于</w:t>
      </w:r>
      <w:r w:rsidR="00A86887">
        <w:rPr>
          <w:rFonts w:ascii="仿宋" w:eastAsia="仿宋" w:hAnsi="仿宋" w:cs="Times New Roman" w:hint="eastAsia"/>
          <w:sz w:val="32"/>
          <w:szCs w:val="32"/>
        </w:rPr>
        <w:t>4</w:t>
      </w:r>
      <w:r w:rsidRPr="002A717F">
        <w:rPr>
          <w:rFonts w:ascii="仿宋" w:eastAsia="仿宋" w:hAnsi="仿宋" w:cs="Times New Roman" w:hint="eastAsia"/>
          <w:sz w:val="32"/>
          <w:szCs w:val="32"/>
        </w:rPr>
        <w:t>篇</w:t>
      </w:r>
      <w:r w:rsidRPr="002A717F">
        <w:rPr>
          <w:rFonts w:ascii="仿宋" w:eastAsia="仿宋" w:hAnsi="仿宋" w:cs="Times New Roman"/>
          <w:sz w:val="32"/>
          <w:szCs w:val="32"/>
        </w:rPr>
        <w:t>外出参加</w:t>
      </w:r>
      <w:r w:rsidR="00923B2B">
        <w:rPr>
          <w:rFonts w:ascii="仿宋" w:eastAsia="仿宋" w:hAnsi="仿宋" w:cs="Times New Roman" w:hint="eastAsia"/>
          <w:sz w:val="32"/>
          <w:szCs w:val="32"/>
        </w:rPr>
        <w:t>学习调研</w:t>
      </w:r>
      <w:r w:rsidRPr="002A717F">
        <w:rPr>
          <w:rFonts w:ascii="仿宋" w:eastAsia="仿宋" w:hAnsi="仿宋" w:cs="Times New Roman" w:hint="eastAsia"/>
          <w:sz w:val="32"/>
          <w:szCs w:val="32"/>
        </w:rPr>
        <w:t>的</w:t>
      </w:r>
      <w:r w:rsidRPr="002A717F">
        <w:rPr>
          <w:rFonts w:ascii="仿宋" w:eastAsia="仿宋" w:hAnsi="仿宋" w:cs="Times New Roman"/>
          <w:sz w:val="32"/>
          <w:szCs w:val="32"/>
        </w:rPr>
        <w:t>学习心得</w:t>
      </w:r>
      <w:r w:rsidRPr="002A717F">
        <w:rPr>
          <w:rFonts w:ascii="仿宋" w:eastAsia="仿宋" w:hAnsi="仿宋" w:cs="Times New Roman" w:hint="eastAsia"/>
          <w:sz w:val="32"/>
          <w:szCs w:val="32"/>
        </w:rPr>
        <w:t>；培养周期内成功申报1项厅局级以上科研课题；完成1篇</w:t>
      </w:r>
      <w:r w:rsidR="00923B2B">
        <w:rPr>
          <w:rFonts w:ascii="仿宋" w:eastAsia="仿宋" w:hAnsi="仿宋" w:cs="Times New Roman" w:hint="eastAsia"/>
          <w:sz w:val="32"/>
          <w:szCs w:val="32"/>
        </w:rPr>
        <w:t>5</w:t>
      </w:r>
      <w:r w:rsidRPr="002A717F">
        <w:rPr>
          <w:rFonts w:ascii="仿宋" w:eastAsia="仿宋" w:hAnsi="仿宋" w:cs="Times New Roman" w:hint="eastAsia"/>
          <w:sz w:val="32"/>
          <w:szCs w:val="32"/>
        </w:rPr>
        <w:t>000字以上的结业论文。</w:t>
      </w:r>
    </w:p>
    <w:p w:rsidR="00B153D2" w:rsidRPr="002A717F" w:rsidRDefault="002F3F04" w:rsidP="002A717F">
      <w:pPr>
        <w:autoSpaceDE w:val="0"/>
        <w:autoSpaceDN w:val="0"/>
        <w:adjustRightInd w:val="0"/>
        <w:snapToGrid w:val="0"/>
        <w:spacing w:line="580" w:lineRule="exact"/>
        <w:ind w:firstLine="641"/>
        <w:rPr>
          <w:rFonts w:ascii="黑体" w:eastAsia="黑体" w:hAnsi="黑体" w:cs="Times New Roman"/>
          <w:sz w:val="32"/>
          <w:szCs w:val="32"/>
        </w:rPr>
      </w:pPr>
      <w:r w:rsidRPr="002A717F">
        <w:rPr>
          <w:rFonts w:ascii="黑体" w:eastAsia="黑体" w:hAnsi="黑体" w:cs="Times New Roman" w:hint="eastAsia"/>
          <w:sz w:val="32"/>
          <w:szCs w:val="32"/>
        </w:rPr>
        <w:t>七、</w:t>
      </w:r>
      <w:r w:rsidR="00B153D2" w:rsidRPr="002A717F">
        <w:rPr>
          <w:rFonts w:ascii="黑体" w:eastAsia="黑体" w:hAnsi="黑体" w:cs="Times New Roman" w:hint="eastAsia"/>
          <w:sz w:val="32"/>
          <w:szCs w:val="32"/>
        </w:rPr>
        <w:t>培养时间</w:t>
      </w:r>
    </w:p>
    <w:p w:rsidR="00B153D2" w:rsidRPr="002A717F" w:rsidRDefault="00B153D2" w:rsidP="00B153D2">
      <w:pPr>
        <w:autoSpaceDE w:val="0"/>
        <w:autoSpaceDN w:val="0"/>
        <w:adjustRightInd w:val="0"/>
        <w:snapToGrid w:val="0"/>
        <w:spacing w:line="580" w:lineRule="exact"/>
        <w:ind w:firstLineChars="200" w:firstLine="640"/>
        <w:rPr>
          <w:rFonts w:ascii="仿宋" w:eastAsia="仿宋" w:hAnsi="仿宋" w:cs="Times New Roman"/>
          <w:sz w:val="32"/>
          <w:szCs w:val="32"/>
        </w:rPr>
      </w:pPr>
      <w:r w:rsidRPr="002A717F">
        <w:rPr>
          <w:rFonts w:ascii="仿宋" w:eastAsia="仿宋" w:hAnsi="仿宋" w:cs="Times New Roman" w:hint="eastAsia"/>
          <w:sz w:val="32"/>
          <w:szCs w:val="32"/>
        </w:rPr>
        <w:t>项目培养周期为3年，自</w:t>
      </w:r>
      <w:r w:rsidRPr="002A717F">
        <w:rPr>
          <w:rFonts w:ascii="仿宋" w:eastAsia="仿宋" w:hAnsi="仿宋" w:cs="仿宋_GB2312" w:hint="eastAsia"/>
          <w:bCs/>
          <w:sz w:val="32"/>
          <w:szCs w:val="32"/>
        </w:rPr>
        <w:t>江西省中医药中青年骨干人才</w:t>
      </w:r>
      <w:r w:rsidRPr="002A717F">
        <w:rPr>
          <w:rFonts w:ascii="仿宋" w:eastAsia="仿宋" w:hAnsi="仿宋" w:cs="Times New Roman" w:hint="eastAsia"/>
          <w:sz w:val="32"/>
          <w:szCs w:val="32"/>
        </w:rPr>
        <w:t>培养对象名单</w:t>
      </w:r>
      <w:r w:rsidR="00C56A09" w:rsidRPr="002A717F">
        <w:rPr>
          <w:rFonts w:ascii="仿宋" w:eastAsia="仿宋" w:hAnsi="仿宋" w:cs="Times New Roman" w:hint="eastAsia"/>
          <w:sz w:val="32"/>
          <w:szCs w:val="32"/>
        </w:rPr>
        <w:t>公布</w:t>
      </w:r>
      <w:r w:rsidRPr="002A717F">
        <w:rPr>
          <w:rFonts w:ascii="仿宋" w:eastAsia="仿宋" w:hAnsi="仿宋" w:cs="Times New Roman" w:hint="eastAsia"/>
          <w:sz w:val="32"/>
          <w:szCs w:val="32"/>
        </w:rPr>
        <w:t>之日起。</w:t>
      </w:r>
    </w:p>
    <w:p w:rsidR="00B153D2" w:rsidRPr="002A717F" w:rsidRDefault="00C56A09" w:rsidP="002A717F">
      <w:pPr>
        <w:autoSpaceDE w:val="0"/>
        <w:autoSpaceDN w:val="0"/>
        <w:adjustRightInd w:val="0"/>
        <w:snapToGrid w:val="0"/>
        <w:spacing w:line="580" w:lineRule="exact"/>
        <w:ind w:firstLine="641"/>
        <w:rPr>
          <w:rFonts w:ascii="黑体" w:eastAsia="黑体" w:hAnsi="黑体" w:cs="Times New Roman"/>
          <w:sz w:val="32"/>
          <w:szCs w:val="32"/>
        </w:rPr>
      </w:pPr>
      <w:r w:rsidRPr="002A717F">
        <w:rPr>
          <w:rFonts w:ascii="黑体" w:eastAsia="黑体" w:hAnsi="黑体" w:cs="Times New Roman" w:hint="eastAsia"/>
          <w:sz w:val="32"/>
          <w:szCs w:val="32"/>
        </w:rPr>
        <w:lastRenderedPageBreak/>
        <w:t>八、</w:t>
      </w:r>
      <w:r w:rsidR="00B153D2" w:rsidRPr="002A717F">
        <w:rPr>
          <w:rFonts w:ascii="黑体" w:eastAsia="黑体" w:hAnsi="黑体" w:cs="Times New Roman" w:hint="eastAsia"/>
          <w:sz w:val="32"/>
          <w:szCs w:val="32"/>
        </w:rPr>
        <w:t>经费管理</w:t>
      </w:r>
    </w:p>
    <w:p w:rsidR="00C56A09" w:rsidRPr="002A717F" w:rsidRDefault="00435549" w:rsidP="00897A32">
      <w:pPr>
        <w:autoSpaceDE w:val="0"/>
        <w:autoSpaceDN w:val="0"/>
        <w:adjustRightInd w:val="0"/>
        <w:snapToGrid w:val="0"/>
        <w:spacing w:line="580" w:lineRule="exact"/>
        <w:ind w:firstLineChars="200" w:firstLine="640"/>
        <w:rPr>
          <w:rFonts w:ascii="仿宋" w:eastAsia="仿宋" w:hAnsi="仿宋" w:cs="Times New Roman"/>
          <w:sz w:val="32"/>
          <w:szCs w:val="32"/>
        </w:rPr>
      </w:pPr>
      <w:r>
        <w:rPr>
          <w:rFonts w:ascii="仿宋" w:eastAsia="仿宋" w:hAnsi="仿宋" w:hint="eastAsia"/>
          <w:color w:val="000000"/>
          <w:sz w:val="32"/>
          <w:szCs w:val="32"/>
        </w:rPr>
        <w:t>省</w:t>
      </w:r>
      <w:r w:rsidR="00B153D2" w:rsidRPr="002A717F">
        <w:rPr>
          <w:rFonts w:ascii="仿宋" w:eastAsia="仿宋" w:hAnsi="仿宋" w:hint="eastAsia"/>
          <w:color w:val="000000"/>
          <w:sz w:val="32"/>
          <w:szCs w:val="32"/>
        </w:rPr>
        <w:t>中医药管理局安排</w:t>
      </w:r>
      <w:r w:rsidR="004658FC">
        <w:rPr>
          <w:rFonts w:ascii="仿宋" w:eastAsia="仿宋" w:hAnsi="仿宋" w:hint="eastAsia"/>
          <w:color w:val="000000"/>
          <w:sz w:val="32"/>
          <w:szCs w:val="32"/>
        </w:rPr>
        <w:t>省</w:t>
      </w:r>
      <w:r w:rsidR="00EC11D1">
        <w:rPr>
          <w:rFonts w:ascii="仿宋" w:eastAsia="仿宋" w:hAnsi="仿宋" w:hint="eastAsia"/>
          <w:color w:val="000000"/>
          <w:sz w:val="32"/>
          <w:szCs w:val="32"/>
        </w:rPr>
        <w:t>级</w:t>
      </w:r>
      <w:r w:rsidR="004658FC">
        <w:rPr>
          <w:rFonts w:ascii="仿宋" w:eastAsia="仿宋" w:hAnsi="仿宋" w:hint="eastAsia"/>
          <w:color w:val="000000"/>
          <w:sz w:val="32"/>
          <w:szCs w:val="32"/>
        </w:rPr>
        <w:t>财政</w:t>
      </w:r>
      <w:r w:rsidR="00EC11D1">
        <w:rPr>
          <w:rFonts w:ascii="仿宋" w:eastAsia="仿宋" w:hAnsi="仿宋" w:hint="eastAsia"/>
          <w:color w:val="000000"/>
          <w:sz w:val="32"/>
          <w:szCs w:val="32"/>
        </w:rPr>
        <w:t>专项</w:t>
      </w:r>
      <w:r w:rsidR="004658FC">
        <w:rPr>
          <w:rFonts w:ascii="仿宋" w:eastAsia="仿宋" w:hAnsi="仿宋" w:hint="eastAsia"/>
          <w:color w:val="000000"/>
          <w:sz w:val="32"/>
          <w:szCs w:val="32"/>
        </w:rPr>
        <w:t>资金，</w:t>
      </w:r>
      <w:r w:rsidR="00C56A09" w:rsidRPr="002A717F">
        <w:rPr>
          <w:rFonts w:ascii="仿宋" w:eastAsia="仿宋" w:hAnsi="仿宋" w:cs="Times New Roman" w:hint="eastAsia"/>
          <w:sz w:val="32"/>
          <w:szCs w:val="32"/>
        </w:rPr>
        <w:t>按每名培养对象</w:t>
      </w:r>
      <w:r w:rsidR="00B153D2" w:rsidRPr="002A717F">
        <w:rPr>
          <w:rFonts w:ascii="仿宋" w:eastAsia="仿宋" w:hAnsi="仿宋" w:cs="Times New Roman" w:hint="eastAsia"/>
          <w:sz w:val="32"/>
          <w:szCs w:val="32"/>
        </w:rPr>
        <w:t>平均15万</w:t>
      </w:r>
      <w:r w:rsidR="00C56A09" w:rsidRPr="002A717F">
        <w:rPr>
          <w:rFonts w:ascii="仿宋" w:eastAsia="仿宋" w:hAnsi="仿宋" w:cs="Times New Roman" w:hint="eastAsia"/>
          <w:sz w:val="32"/>
          <w:szCs w:val="32"/>
        </w:rPr>
        <w:t>元的标准</w:t>
      </w:r>
      <w:r w:rsidR="004658FC">
        <w:rPr>
          <w:rFonts w:ascii="仿宋" w:eastAsia="仿宋" w:hAnsi="仿宋" w:cs="Times New Roman" w:hint="eastAsia"/>
          <w:sz w:val="32"/>
          <w:szCs w:val="32"/>
        </w:rPr>
        <w:t>予以</w:t>
      </w:r>
      <w:r w:rsidR="00B153D2" w:rsidRPr="002A717F">
        <w:rPr>
          <w:rFonts w:ascii="仿宋" w:eastAsia="仿宋" w:hAnsi="仿宋" w:cs="Times New Roman" w:hint="eastAsia"/>
          <w:sz w:val="32"/>
          <w:szCs w:val="32"/>
        </w:rPr>
        <w:t>补助</w:t>
      </w:r>
      <w:r w:rsidR="00C56A09" w:rsidRPr="002A717F">
        <w:rPr>
          <w:rFonts w:ascii="仿宋" w:eastAsia="仿宋" w:hAnsi="仿宋" w:cs="Times New Roman" w:hint="eastAsia"/>
          <w:sz w:val="32"/>
          <w:szCs w:val="32"/>
        </w:rPr>
        <w:t>。</w:t>
      </w:r>
    </w:p>
    <w:p w:rsidR="00B153D2" w:rsidRPr="002A717F" w:rsidRDefault="00B153D2" w:rsidP="00897A32">
      <w:pPr>
        <w:autoSpaceDE w:val="0"/>
        <w:autoSpaceDN w:val="0"/>
        <w:adjustRightInd w:val="0"/>
        <w:snapToGrid w:val="0"/>
        <w:spacing w:line="580" w:lineRule="exact"/>
        <w:ind w:firstLineChars="200" w:firstLine="640"/>
        <w:rPr>
          <w:rFonts w:ascii="仿宋" w:eastAsia="仿宋" w:hAnsi="仿宋"/>
          <w:color w:val="000000"/>
          <w:sz w:val="32"/>
          <w:szCs w:val="32"/>
        </w:rPr>
      </w:pPr>
      <w:r w:rsidRPr="002A717F">
        <w:rPr>
          <w:rFonts w:ascii="仿宋" w:eastAsia="仿宋" w:hAnsi="仿宋" w:hint="eastAsia"/>
          <w:color w:val="000000"/>
          <w:sz w:val="32"/>
          <w:szCs w:val="32"/>
        </w:rPr>
        <w:t>该专项经费除少部分用于管理部门检查、监督、考核等管理工作外，绝大部分用于与培养有关的活动，包括购买图书文献资料、集中学习、临床进修、拜师、巡诊、调研、发表论文及参加学术交流活动等。</w:t>
      </w:r>
    </w:p>
    <w:p w:rsidR="00897A32" w:rsidRPr="002A717F" w:rsidRDefault="00B153D2" w:rsidP="00897A32">
      <w:pPr>
        <w:autoSpaceDE w:val="0"/>
        <w:autoSpaceDN w:val="0"/>
        <w:adjustRightInd w:val="0"/>
        <w:snapToGrid w:val="0"/>
        <w:spacing w:line="580" w:lineRule="exact"/>
        <w:ind w:firstLineChars="200" w:firstLine="640"/>
        <w:rPr>
          <w:rFonts w:ascii="仿宋" w:eastAsia="仿宋" w:hAnsi="仿宋"/>
          <w:color w:val="000000"/>
          <w:sz w:val="32"/>
          <w:szCs w:val="32"/>
        </w:rPr>
      </w:pPr>
      <w:r w:rsidRPr="002A717F">
        <w:rPr>
          <w:rFonts w:ascii="仿宋" w:eastAsia="仿宋" w:hAnsi="仿宋" w:hint="eastAsia"/>
          <w:color w:val="000000"/>
          <w:sz w:val="32"/>
          <w:szCs w:val="32"/>
        </w:rPr>
        <w:t>各培养对象所在单位要切实加强经费管理，制定经费管理细则，专款专用，合理使用，并于每年12月31日前将本年度专项经费安排和使用情况报送省中医药管理局科教处。</w:t>
      </w:r>
    </w:p>
    <w:p w:rsidR="002A717F" w:rsidRPr="002A717F" w:rsidRDefault="002A717F" w:rsidP="002A717F">
      <w:pPr>
        <w:autoSpaceDE w:val="0"/>
        <w:autoSpaceDN w:val="0"/>
        <w:adjustRightInd w:val="0"/>
        <w:snapToGrid w:val="0"/>
        <w:spacing w:line="580" w:lineRule="exact"/>
        <w:ind w:firstLine="641"/>
        <w:rPr>
          <w:rFonts w:ascii="黑体" w:eastAsia="黑体" w:hAnsi="黑体" w:cs="Times New Roman"/>
          <w:sz w:val="32"/>
          <w:szCs w:val="32"/>
        </w:rPr>
      </w:pPr>
      <w:r w:rsidRPr="002A717F">
        <w:rPr>
          <w:rFonts w:ascii="黑体" w:eastAsia="黑体" w:hAnsi="黑体" w:cs="Times New Roman" w:hint="eastAsia"/>
          <w:sz w:val="32"/>
          <w:szCs w:val="32"/>
        </w:rPr>
        <w:t>九、培养考核</w:t>
      </w:r>
    </w:p>
    <w:p w:rsidR="002A717F" w:rsidRPr="002A717F" w:rsidRDefault="002A717F" w:rsidP="002A717F">
      <w:pPr>
        <w:autoSpaceDE w:val="0"/>
        <w:autoSpaceDN w:val="0"/>
        <w:adjustRightInd w:val="0"/>
        <w:snapToGrid w:val="0"/>
        <w:spacing w:line="580" w:lineRule="exact"/>
        <w:ind w:firstLine="641"/>
        <w:rPr>
          <w:rFonts w:ascii="仿宋" w:eastAsia="仿宋" w:hAnsi="仿宋" w:cs="Times New Roman"/>
          <w:sz w:val="32"/>
          <w:szCs w:val="32"/>
        </w:rPr>
      </w:pPr>
      <w:r w:rsidRPr="002A717F">
        <w:rPr>
          <w:rFonts w:ascii="仿宋" w:eastAsia="仿宋" w:hAnsi="仿宋" w:cs="Times New Roman" w:hint="eastAsia"/>
          <w:sz w:val="32"/>
          <w:szCs w:val="32"/>
        </w:rPr>
        <w:t>考核分为平时管理、中期评估、结业考核。</w:t>
      </w:r>
    </w:p>
    <w:p w:rsidR="00C56A09" w:rsidRPr="002A717F" w:rsidRDefault="00C56A09" w:rsidP="002A717F">
      <w:pPr>
        <w:autoSpaceDE w:val="0"/>
        <w:autoSpaceDN w:val="0"/>
        <w:adjustRightInd w:val="0"/>
        <w:snapToGrid w:val="0"/>
        <w:spacing w:line="580" w:lineRule="exact"/>
        <w:ind w:firstLine="641"/>
        <w:rPr>
          <w:rFonts w:ascii="仿宋" w:eastAsia="仿宋" w:hAnsi="仿宋" w:cs="Times New Roman"/>
          <w:sz w:val="32"/>
          <w:szCs w:val="32"/>
        </w:rPr>
      </w:pPr>
      <w:r w:rsidRPr="002A717F">
        <w:rPr>
          <w:rFonts w:ascii="仿宋" w:eastAsia="仿宋" w:hAnsi="仿宋" w:cs="Times New Roman" w:hint="eastAsia"/>
          <w:b/>
          <w:sz w:val="32"/>
          <w:szCs w:val="32"/>
        </w:rPr>
        <w:t>（</w:t>
      </w:r>
      <w:r w:rsidR="002A717F" w:rsidRPr="002A717F">
        <w:rPr>
          <w:rFonts w:ascii="仿宋" w:eastAsia="仿宋" w:hAnsi="仿宋" w:cs="Times New Roman" w:hint="eastAsia"/>
          <w:b/>
          <w:sz w:val="32"/>
          <w:szCs w:val="32"/>
        </w:rPr>
        <w:t>一</w:t>
      </w:r>
      <w:r w:rsidRPr="002A717F">
        <w:rPr>
          <w:rFonts w:ascii="仿宋" w:eastAsia="仿宋" w:hAnsi="仿宋" w:cs="Times New Roman"/>
          <w:b/>
          <w:sz w:val="32"/>
          <w:szCs w:val="32"/>
        </w:rPr>
        <w:t>）</w:t>
      </w:r>
      <w:r w:rsidRPr="002A717F">
        <w:rPr>
          <w:rFonts w:ascii="仿宋" w:eastAsia="仿宋" w:hAnsi="仿宋" w:cs="Times New Roman" w:hint="eastAsia"/>
          <w:b/>
          <w:sz w:val="32"/>
          <w:szCs w:val="32"/>
        </w:rPr>
        <w:t>平时管理。</w:t>
      </w:r>
      <w:r w:rsidRPr="002A717F">
        <w:rPr>
          <w:rFonts w:ascii="仿宋" w:eastAsia="仿宋" w:hAnsi="仿宋" w:cs="Times New Roman" w:hint="eastAsia"/>
          <w:sz w:val="32"/>
          <w:szCs w:val="32"/>
        </w:rPr>
        <w:t>由培养对象所在单位负责。内容主要包括培养对象</w:t>
      </w:r>
      <w:r w:rsidR="00923B2B">
        <w:rPr>
          <w:rFonts w:ascii="仿宋" w:eastAsia="仿宋" w:hAnsi="仿宋" w:cs="Times New Roman" w:hint="eastAsia"/>
          <w:sz w:val="32"/>
          <w:szCs w:val="32"/>
        </w:rPr>
        <w:t>在</w:t>
      </w:r>
      <w:r w:rsidR="000C392E">
        <w:rPr>
          <w:rFonts w:ascii="仿宋" w:eastAsia="仿宋" w:hAnsi="仿宋" w:cs="Times New Roman" w:hint="eastAsia"/>
          <w:sz w:val="32"/>
          <w:szCs w:val="32"/>
        </w:rPr>
        <w:t>本</w:t>
      </w:r>
      <w:r w:rsidR="00923B2B">
        <w:rPr>
          <w:rFonts w:ascii="仿宋" w:eastAsia="仿宋" w:hAnsi="仿宋" w:cs="Times New Roman" w:hint="eastAsia"/>
          <w:sz w:val="32"/>
          <w:szCs w:val="32"/>
        </w:rPr>
        <w:t>单位开展工作实践</w:t>
      </w:r>
      <w:r w:rsidR="0012528F">
        <w:rPr>
          <w:rFonts w:ascii="仿宋" w:eastAsia="仿宋" w:hAnsi="仿宋" w:cs="Times New Roman" w:hint="eastAsia"/>
          <w:sz w:val="32"/>
          <w:szCs w:val="32"/>
        </w:rPr>
        <w:t>、应用研究</w:t>
      </w:r>
      <w:r w:rsidRPr="002A717F">
        <w:rPr>
          <w:rFonts w:ascii="仿宋" w:eastAsia="仿宋" w:hAnsi="仿宋" w:cs="Times New Roman" w:hint="eastAsia"/>
          <w:sz w:val="32"/>
          <w:szCs w:val="32"/>
        </w:rPr>
        <w:t>等。</w:t>
      </w:r>
    </w:p>
    <w:p w:rsidR="00C56A09" w:rsidRPr="002A717F" w:rsidRDefault="00C56A09" w:rsidP="002A717F">
      <w:pPr>
        <w:autoSpaceDE w:val="0"/>
        <w:autoSpaceDN w:val="0"/>
        <w:adjustRightInd w:val="0"/>
        <w:snapToGrid w:val="0"/>
        <w:spacing w:line="580" w:lineRule="exact"/>
        <w:ind w:firstLine="641"/>
        <w:rPr>
          <w:rFonts w:ascii="仿宋" w:eastAsia="仿宋" w:hAnsi="仿宋" w:cs="Times New Roman"/>
          <w:sz w:val="32"/>
          <w:szCs w:val="32"/>
        </w:rPr>
      </w:pPr>
      <w:r w:rsidRPr="002A717F">
        <w:rPr>
          <w:rFonts w:ascii="仿宋" w:eastAsia="仿宋" w:hAnsi="仿宋" w:cs="Times New Roman" w:hint="eastAsia"/>
          <w:b/>
          <w:sz w:val="32"/>
          <w:szCs w:val="32"/>
        </w:rPr>
        <w:t>（</w:t>
      </w:r>
      <w:r w:rsidR="002A717F" w:rsidRPr="002A717F">
        <w:rPr>
          <w:rFonts w:ascii="仿宋" w:eastAsia="仿宋" w:hAnsi="仿宋" w:cs="Times New Roman" w:hint="eastAsia"/>
          <w:b/>
          <w:sz w:val="32"/>
          <w:szCs w:val="32"/>
        </w:rPr>
        <w:t>二</w:t>
      </w:r>
      <w:r w:rsidRPr="002A717F">
        <w:rPr>
          <w:rFonts w:ascii="仿宋" w:eastAsia="仿宋" w:hAnsi="仿宋" w:cs="Times New Roman" w:hint="eastAsia"/>
          <w:b/>
          <w:sz w:val="32"/>
          <w:szCs w:val="32"/>
        </w:rPr>
        <w:t>）中期评估</w:t>
      </w:r>
      <w:r w:rsidRPr="002A717F">
        <w:rPr>
          <w:rFonts w:ascii="仿宋" w:eastAsia="仿宋" w:hAnsi="仿宋" w:cs="Times New Roman"/>
          <w:b/>
          <w:sz w:val="32"/>
          <w:szCs w:val="32"/>
        </w:rPr>
        <w:t>。</w:t>
      </w:r>
      <w:r w:rsidRPr="002A717F">
        <w:rPr>
          <w:rFonts w:ascii="仿宋" w:eastAsia="仿宋" w:hAnsi="仿宋" w:cs="Times New Roman" w:hint="eastAsia"/>
          <w:sz w:val="32"/>
          <w:szCs w:val="32"/>
        </w:rPr>
        <w:t>由省中医药管理局组织</w:t>
      </w:r>
      <w:r w:rsidRPr="002A717F">
        <w:rPr>
          <w:rFonts w:ascii="仿宋" w:eastAsia="仿宋" w:hAnsi="仿宋" w:cs="Times New Roman"/>
          <w:sz w:val="32"/>
          <w:szCs w:val="32"/>
        </w:rPr>
        <w:t>进行</w:t>
      </w:r>
      <w:r w:rsidRPr="002A717F">
        <w:rPr>
          <w:rFonts w:ascii="仿宋" w:eastAsia="仿宋" w:hAnsi="仿宋" w:cs="Times New Roman" w:hint="eastAsia"/>
          <w:sz w:val="32"/>
          <w:szCs w:val="32"/>
        </w:rPr>
        <w:t>，</w:t>
      </w:r>
      <w:r w:rsidRPr="002A717F">
        <w:rPr>
          <w:rFonts w:ascii="仿宋" w:eastAsia="仿宋" w:hAnsi="仿宋" w:cs="Times New Roman"/>
          <w:sz w:val="32"/>
          <w:szCs w:val="32"/>
        </w:rPr>
        <w:t>考核</w:t>
      </w:r>
      <w:r w:rsidRPr="002A717F">
        <w:rPr>
          <w:rFonts w:ascii="仿宋" w:eastAsia="仿宋" w:hAnsi="仿宋" w:cs="Times New Roman" w:hint="eastAsia"/>
          <w:sz w:val="32"/>
          <w:szCs w:val="32"/>
        </w:rPr>
        <w:t>内容</w:t>
      </w:r>
      <w:r w:rsidRPr="002A717F">
        <w:rPr>
          <w:rFonts w:ascii="仿宋" w:eastAsia="仿宋" w:hAnsi="仿宋" w:cs="Times New Roman"/>
          <w:sz w:val="32"/>
          <w:szCs w:val="32"/>
        </w:rPr>
        <w:t>主要包括培养对象</w:t>
      </w:r>
      <w:r w:rsidRPr="002A717F">
        <w:rPr>
          <w:rFonts w:ascii="仿宋" w:eastAsia="仿宋" w:hAnsi="仿宋" w:cs="Times New Roman" w:hint="eastAsia"/>
          <w:sz w:val="32"/>
          <w:szCs w:val="32"/>
        </w:rPr>
        <w:t>学习</w:t>
      </w:r>
      <w:r w:rsidRPr="002A717F">
        <w:rPr>
          <w:rFonts w:ascii="仿宋" w:eastAsia="仿宋" w:hAnsi="仿宋" w:cs="Times New Roman"/>
          <w:sz w:val="32"/>
          <w:szCs w:val="32"/>
        </w:rPr>
        <w:t>情况、经费使用情况</w:t>
      </w:r>
      <w:r w:rsidRPr="002A717F">
        <w:rPr>
          <w:rFonts w:ascii="仿宋" w:eastAsia="仿宋" w:hAnsi="仿宋" w:cs="Times New Roman" w:hint="eastAsia"/>
          <w:sz w:val="32"/>
          <w:szCs w:val="32"/>
        </w:rPr>
        <w:t>、</w:t>
      </w:r>
      <w:r w:rsidRPr="002A717F">
        <w:rPr>
          <w:rFonts w:ascii="仿宋" w:eastAsia="仿宋" w:hAnsi="仿宋" w:cs="Times New Roman"/>
          <w:sz w:val="32"/>
          <w:szCs w:val="32"/>
        </w:rPr>
        <w:t>学习任务完成情况等</w:t>
      </w:r>
      <w:r w:rsidRPr="002A717F">
        <w:rPr>
          <w:rFonts w:ascii="仿宋" w:eastAsia="仿宋" w:hAnsi="仿宋" w:cs="Times New Roman" w:hint="eastAsia"/>
          <w:sz w:val="32"/>
          <w:szCs w:val="32"/>
        </w:rPr>
        <w:t>，</w:t>
      </w:r>
      <w:r w:rsidRPr="002A717F">
        <w:rPr>
          <w:rFonts w:ascii="仿宋" w:eastAsia="仿宋" w:hAnsi="仿宋" w:cs="Times New Roman"/>
          <w:sz w:val="32"/>
          <w:szCs w:val="32"/>
        </w:rPr>
        <w:t>对</w:t>
      </w:r>
      <w:r w:rsidRPr="002A717F">
        <w:rPr>
          <w:rFonts w:ascii="仿宋" w:eastAsia="仿宋" w:hAnsi="仿宋" w:cs="Times New Roman" w:hint="eastAsia"/>
          <w:sz w:val="32"/>
          <w:szCs w:val="32"/>
        </w:rPr>
        <w:t>培养进度缓慢或学习情况较差者</w:t>
      </w:r>
      <w:r w:rsidRPr="002A717F">
        <w:rPr>
          <w:rFonts w:ascii="仿宋" w:eastAsia="仿宋" w:hAnsi="仿宋" w:cs="Times New Roman"/>
          <w:sz w:val="32"/>
          <w:szCs w:val="32"/>
        </w:rPr>
        <w:t>进行通报批评或视情况终止培养计划。</w:t>
      </w:r>
    </w:p>
    <w:p w:rsidR="00C56A09" w:rsidRPr="002A717F" w:rsidRDefault="00C56A09" w:rsidP="002A717F">
      <w:pPr>
        <w:autoSpaceDE w:val="0"/>
        <w:autoSpaceDN w:val="0"/>
        <w:adjustRightInd w:val="0"/>
        <w:snapToGrid w:val="0"/>
        <w:spacing w:line="580" w:lineRule="exact"/>
        <w:ind w:firstLine="641"/>
        <w:rPr>
          <w:rFonts w:ascii="仿宋" w:eastAsia="仿宋" w:hAnsi="仿宋" w:cs="Times New Roman"/>
          <w:sz w:val="32"/>
          <w:szCs w:val="32"/>
        </w:rPr>
      </w:pPr>
      <w:r w:rsidRPr="002A717F">
        <w:rPr>
          <w:rFonts w:ascii="仿宋" w:eastAsia="仿宋" w:hAnsi="仿宋" w:cs="Times New Roman" w:hint="eastAsia"/>
          <w:b/>
          <w:sz w:val="32"/>
          <w:szCs w:val="32"/>
        </w:rPr>
        <w:t>（</w:t>
      </w:r>
      <w:r w:rsidR="002A717F" w:rsidRPr="002A717F">
        <w:rPr>
          <w:rFonts w:ascii="仿宋" w:eastAsia="仿宋" w:hAnsi="仿宋" w:cs="Times New Roman" w:hint="eastAsia"/>
          <w:b/>
          <w:sz w:val="32"/>
          <w:szCs w:val="32"/>
        </w:rPr>
        <w:t>三</w:t>
      </w:r>
      <w:r w:rsidRPr="002A717F">
        <w:rPr>
          <w:rFonts w:ascii="仿宋" w:eastAsia="仿宋" w:hAnsi="仿宋" w:cs="Times New Roman" w:hint="eastAsia"/>
          <w:b/>
          <w:sz w:val="32"/>
          <w:szCs w:val="32"/>
        </w:rPr>
        <w:t>）结业</w:t>
      </w:r>
      <w:r w:rsidRPr="002A717F">
        <w:rPr>
          <w:rFonts w:ascii="仿宋" w:eastAsia="仿宋" w:hAnsi="仿宋" w:cs="Times New Roman"/>
          <w:b/>
          <w:sz w:val="32"/>
          <w:szCs w:val="32"/>
        </w:rPr>
        <w:t>考核。</w:t>
      </w:r>
      <w:r w:rsidRPr="002A717F">
        <w:rPr>
          <w:rFonts w:ascii="仿宋" w:eastAsia="仿宋" w:hAnsi="仿宋" w:cs="Times New Roman" w:hint="eastAsia"/>
          <w:sz w:val="32"/>
          <w:szCs w:val="32"/>
        </w:rPr>
        <w:t>省中医药管理局制定</w:t>
      </w:r>
      <w:r w:rsidRPr="002A717F">
        <w:rPr>
          <w:rFonts w:ascii="仿宋" w:eastAsia="仿宋" w:hAnsi="仿宋" w:cs="Times New Roman"/>
          <w:sz w:val="32"/>
          <w:szCs w:val="32"/>
        </w:rPr>
        <w:t>结业考核方案和评分细则，对培养对象的学习情况</w:t>
      </w:r>
      <w:r w:rsidRPr="002A717F">
        <w:rPr>
          <w:rFonts w:ascii="仿宋" w:eastAsia="仿宋" w:hAnsi="仿宋" w:cs="Times New Roman" w:hint="eastAsia"/>
          <w:sz w:val="32"/>
          <w:szCs w:val="32"/>
        </w:rPr>
        <w:t>、培养</w:t>
      </w:r>
      <w:r w:rsidRPr="002A717F">
        <w:rPr>
          <w:rFonts w:ascii="仿宋" w:eastAsia="仿宋" w:hAnsi="仿宋" w:cs="Times New Roman"/>
          <w:sz w:val="32"/>
          <w:szCs w:val="32"/>
        </w:rPr>
        <w:t>任务</w:t>
      </w:r>
      <w:r w:rsidRPr="002A717F">
        <w:rPr>
          <w:rFonts w:ascii="仿宋" w:eastAsia="仿宋" w:hAnsi="仿宋" w:cs="Times New Roman" w:hint="eastAsia"/>
          <w:sz w:val="32"/>
          <w:szCs w:val="32"/>
        </w:rPr>
        <w:t>完成</w:t>
      </w:r>
      <w:r w:rsidRPr="002A717F">
        <w:rPr>
          <w:rFonts w:ascii="仿宋" w:eastAsia="仿宋" w:hAnsi="仿宋" w:cs="Times New Roman"/>
          <w:sz w:val="32"/>
          <w:szCs w:val="32"/>
        </w:rPr>
        <w:t>情况进行综合考核。</w:t>
      </w:r>
      <w:r w:rsidRPr="002A717F">
        <w:rPr>
          <w:rFonts w:ascii="仿宋" w:eastAsia="仿宋" w:hAnsi="仿宋" w:cs="Times New Roman" w:hint="eastAsia"/>
          <w:sz w:val="32"/>
          <w:szCs w:val="32"/>
        </w:rPr>
        <w:t>可</w:t>
      </w:r>
      <w:r w:rsidRPr="002A717F">
        <w:rPr>
          <w:rFonts w:ascii="仿宋" w:eastAsia="仿宋" w:hAnsi="仿宋" w:cs="Times New Roman"/>
          <w:sz w:val="32"/>
          <w:szCs w:val="32"/>
        </w:rPr>
        <w:t>根据实际情况，邀请有关专家对培养对象</w:t>
      </w:r>
      <w:r w:rsidRPr="002A717F">
        <w:rPr>
          <w:rFonts w:ascii="仿宋" w:eastAsia="仿宋" w:hAnsi="仿宋" w:cs="Times New Roman" w:hint="eastAsia"/>
          <w:sz w:val="32"/>
          <w:szCs w:val="32"/>
        </w:rPr>
        <w:t>研究内容</w:t>
      </w:r>
      <w:r w:rsidRPr="002A717F">
        <w:rPr>
          <w:rFonts w:ascii="仿宋" w:eastAsia="仿宋" w:hAnsi="仿宋" w:cs="Times New Roman"/>
          <w:sz w:val="32"/>
          <w:szCs w:val="32"/>
        </w:rPr>
        <w:t>的原创性</w:t>
      </w:r>
      <w:r w:rsidRPr="002A717F">
        <w:rPr>
          <w:rFonts w:ascii="仿宋" w:eastAsia="仿宋" w:hAnsi="仿宋" w:cs="Times New Roman" w:hint="eastAsia"/>
          <w:sz w:val="32"/>
          <w:szCs w:val="32"/>
        </w:rPr>
        <w:t>、</w:t>
      </w:r>
      <w:r w:rsidRPr="002A717F">
        <w:rPr>
          <w:rFonts w:ascii="仿宋" w:eastAsia="仿宋" w:hAnsi="仿宋" w:cs="Times New Roman"/>
          <w:sz w:val="32"/>
          <w:szCs w:val="32"/>
        </w:rPr>
        <w:t>发展潜力等</w:t>
      </w:r>
      <w:r w:rsidRPr="002A717F">
        <w:rPr>
          <w:rFonts w:ascii="仿宋" w:eastAsia="仿宋" w:hAnsi="仿宋" w:cs="Times New Roman" w:hint="eastAsia"/>
          <w:sz w:val="32"/>
          <w:szCs w:val="32"/>
        </w:rPr>
        <w:t>内容</w:t>
      </w:r>
      <w:r w:rsidRPr="002A717F">
        <w:rPr>
          <w:rFonts w:ascii="仿宋" w:eastAsia="仿宋" w:hAnsi="仿宋" w:cs="Times New Roman"/>
          <w:sz w:val="32"/>
          <w:szCs w:val="32"/>
        </w:rPr>
        <w:t>进行</w:t>
      </w:r>
      <w:r w:rsidRPr="002A717F">
        <w:rPr>
          <w:rFonts w:ascii="仿宋" w:eastAsia="仿宋" w:hAnsi="仿宋" w:cs="Times New Roman" w:hint="eastAsia"/>
          <w:sz w:val="32"/>
          <w:szCs w:val="32"/>
        </w:rPr>
        <w:t>评价，对优秀的培养对象并</w:t>
      </w:r>
      <w:r w:rsidRPr="002A717F">
        <w:rPr>
          <w:rFonts w:ascii="仿宋" w:eastAsia="仿宋" w:hAnsi="仿宋" w:cs="Times New Roman"/>
          <w:sz w:val="32"/>
          <w:szCs w:val="32"/>
        </w:rPr>
        <w:t>给予相应的奖励。</w:t>
      </w:r>
    </w:p>
    <w:p w:rsidR="00C56A09" w:rsidRPr="002A717F" w:rsidRDefault="002A717F" w:rsidP="00C56A09">
      <w:pPr>
        <w:autoSpaceDE w:val="0"/>
        <w:autoSpaceDN w:val="0"/>
        <w:adjustRightInd w:val="0"/>
        <w:snapToGrid w:val="0"/>
        <w:spacing w:line="580" w:lineRule="exact"/>
        <w:ind w:firstLine="641"/>
        <w:rPr>
          <w:rFonts w:ascii="黑体" w:eastAsia="黑体" w:hAnsi="黑体" w:cs="Times New Roman"/>
          <w:sz w:val="32"/>
          <w:szCs w:val="32"/>
        </w:rPr>
      </w:pPr>
      <w:r w:rsidRPr="002A717F">
        <w:rPr>
          <w:rFonts w:ascii="黑体" w:eastAsia="黑体" w:hAnsi="黑体" w:cs="Times New Roman" w:hint="eastAsia"/>
          <w:sz w:val="32"/>
          <w:szCs w:val="32"/>
        </w:rPr>
        <w:lastRenderedPageBreak/>
        <w:t>十</w:t>
      </w:r>
      <w:r w:rsidR="00C56A09" w:rsidRPr="002A717F">
        <w:rPr>
          <w:rFonts w:ascii="黑体" w:eastAsia="黑体" w:hAnsi="黑体" w:cs="Times New Roman" w:hint="eastAsia"/>
          <w:sz w:val="32"/>
          <w:szCs w:val="32"/>
        </w:rPr>
        <w:t>、组织实施</w:t>
      </w:r>
    </w:p>
    <w:p w:rsidR="00C56A09" w:rsidRPr="002A717F" w:rsidRDefault="00C56A09" w:rsidP="008A1052">
      <w:pPr>
        <w:autoSpaceDE w:val="0"/>
        <w:autoSpaceDN w:val="0"/>
        <w:adjustRightInd w:val="0"/>
        <w:snapToGrid w:val="0"/>
        <w:spacing w:line="580" w:lineRule="exact"/>
        <w:ind w:firstLine="641"/>
        <w:rPr>
          <w:rFonts w:ascii="仿宋" w:eastAsia="仿宋" w:hAnsi="仿宋" w:cs="Times New Roman"/>
          <w:sz w:val="32"/>
          <w:szCs w:val="32"/>
        </w:rPr>
      </w:pPr>
      <w:r w:rsidRPr="002A717F">
        <w:rPr>
          <w:rFonts w:ascii="仿宋" w:eastAsia="仿宋" w:hAnsi="仿宋" w:cs="Times New Roman" w:hint="eastAsia"/>
          <w:sz w:val="32"/>
          <w:szCs w:val="32"/>
        </w:rPr>
        <w:t>（一）省中医药管理局负责项目的管理和组织实施。负责建立</w:t>
      </w:r>
      <w:r w:rsidR="008A1052" w:rsidRPr="002A717F">
        <w:rPr>
          <w:rFonts w:ascii="仿宋" w:eastAsia="仿宋" w:hAnsi="仿宋" w:cs="Times New Roman" w:hint="eastAsia"/>
          <w:sz w:val="32"/>
          <w:szCs w:val="32"/>
        </w:rPr>
        <w:t>培养对象</w:t>
      </w:r>
      <w:r w:rsidRPr="002A717F">
        <w:rPr>
          <w:rFonts w:ascii="仿宋" w:eastAsia="仿宋" w:hAnsi="仿宋" w:cs="Times New Roman" w:hint="eastAsia"/>
          <w:sz w:val="32"/>
          <w:szCs w:val="32"/>
        </w:rPr>
        <w:t>学习档案，记录</w:t>
      </w:r>
      <w:r w:rsidR="008A1052" w:rsidRPr="002A717F">
        <w:rPr>
          <w:rFonts w:ascii="仿宋" w:eastAsia="仿宋" w:hAnsi="仿宋" w:cs="Times New Roman" w:hint="eastAsia"/>
          <w:sz w:val="32"/>
          <w:szCs w:val="32"/>
        </w:rPr>
        <w:t>培养</w:t>
      </w:r>
      <w:r w:rsidRPr="002A717F">
        <w:rPr>
          <w:rFonts w:ascii="仿宋" w:eastAsia="仿宋" w:hAnsi="仿宋" w:cs="Times New Roman" w:hint="eastAsia"/>
          <w:sz w:val="32"/>
          <w:szCs w:val="32"/>
        </w:rPr>
        <w:t>情况及考核情况；协助联系相关专家，为</w:t>
      </w:r>
      <w:r w:rsidR="008A1052" w:rsidRPr="002A717F">
        <w:rPr>
          <w:rFonts w:ascii="仿宋" w:eastAsia="仿宋" w:hAnsi="仿宋" w:cs="Times New Roman" w:hint="eastAsia"/>
          <w:sz w:val="32"/>
          <w:szCs w:val="32"/>
        </w:rPr>
        <w:t>培养对象</w:t>
      </w:r>
      <w:r w:rsidRPr="002A717F">
        <w:rPr>
          <w:rFonts w:ascii="仿宋" w:eastAsia="仿宋" w:hAnsi="仿宋" w:cs="Times New Roman" w:hint="eastAsia"/>
          <w:sz w:val="32"/>
          <w:szCs w:val="32"/>
        </w:rPr>
        <w:t>跟</w:t>
      </w:r>
      <w:proofErr w:type="gramStart"/>
      <w:r w:rsidRPr="002A717F">
        <w:rPr>
          <w:rFonts w:ascii="仿宋" w:eastAsia="仿宋" w:hAnsi="仿宋" w:cs="Times New Roman" w:hint="eastAsia"/>
          <w:sz w:val="32"/>
          <w:szCs w:val="32"/>
        </w:rPr>
        <w:t>师学习</w:t>
      </w:r>
      <w:proofErr w:type="gramEnd"/>
      <w:r w:rsidRPr="002A717F">
        <w:rPr>
          <w:rFonts w:ascii="仿宋" w:eastAsia="仿宋" w:hAnsi="仿宋" w:cs="Times New Roman" w:hint="eastAsia"/>
          <w:sz w:val="32"/>
          <w:szCs w:val="32"/>
        </w:rPr>
        <w:t>创造条件；支持</w:t>
      </w:r>
      <w:r w:rsidR="008A1052" w:rsidRPr="002A717F">
        <w:rPr>
          <w:rFonts w:ascii="仿宋" w:eastAsia="仿宋" w:hAnsi="仿宋" w:cs="Times New Roman" w:hint="eastAsia"/>
          <w:sz w:val="32"/>
          <w:szCs w:val="32"/>
        </w:rPr>
        <w:t>培养对象</w:t>
      </w:r>
      <w:r w:rsidRPr="002A717F">
        <w:rPr>
          <w:rFonts w:ascii="仿宋" w:eastAsia="仿宋" w:hAnsi="仿宋" w:cs="Times New Roman" w:hint="eastAsia"/>
          <w:sz w:val="32"/>
          <w:szCs w:val="32"/>
        </w:rPr>
        <w:t>主讲省级以上中医药继续教育项目课程；</w:t>
      </w:r>
      <w:r w:rsidR="008A1052" w:rsidRPr="002A717F">
        <w:rPr>
          <w:rFonts w:ascii="仿宋" w:eastAsia="仿宋" w:hAnsi="仿宋" w:cs="Times New Roman" w:hint="eastAsia"/>
          <w:sz w:val="32"/>
          <w:szCs w:val="32"/>
        </w:rPr>
        <w:t>优先推荐培养对象申报科研项目；优先支持培养对象开展科研平台项目申报；组织开展项目的中期评估和</w:t>
      </w:r>
      <w:r w:rsidR="008A1052" w:rsidRPr="002A717F">
        <w:rPr>
          <w:rFonts w:ascii="仿宋" w:eastAsia="仿宋" w:hAnsi="仿宋" w:cs="Times New Roman"/>
          <w:sz w:val="32"/>
          <w:szCs w:val="32"/>
        </w:rPr>
        <w:t>结业考核</w:t>
      </w:r>
      <w:r w:rsidR="008A1052" w:rsidRPr="002A717F">
        <w:rPr>
          <w:rFonts w:ascii="仿宋" w:eastAsia="仿宋" w:hAnsi="仿宋" w:cs="Times New Roman" w:hint="eastAsia"/>
          <w:sz w:val="32"/>
          <w:szCs w:val="32"/>
        </w:rPr>
        <w:t>。</w:t>
      </w:r>
    </w:p>
    <w:p w:rsidR="00C56A09" w:rsidRPr="002A717F" w:rsidRDefault="00C56A09" w:rsidP="00C56A09">
      <w:pPr>
        <w:autoSpaceDE w:val="0"/>
        <w:autoSpaceDN w:val="0"/>
        <w:adjustRightInd w:val="0"/>
        <w:snapToGrid w:val="0"/>
        <w:spacing w:line="580" w:lineRule="exact"/>
        <w:ind w:firstLine="641"/>
        <w:rPr>
          <w:rFonts w:ascii="仿宋" w:eastAsia="仿宋" w:hAnsi="仿宋" w:cs="Times New Roman"/>
          <w:sz w:val="32"/>
          <w:szCs w:val="32"/>
        </w:rPr>
      </w:pPr>
      <w:r w:rsidRPr="002A717F">
        <w:rPr>
          <w:rFonts w:ascii="仿宋" w:eastAsia="仿宋" w:hAnsi="仿宋" w:cs="Times New Roman" w:hint="eastAsia"/>
          <w:sz w:val="32"/>
          <w:szCs w:val="32"/>
        </w:rPr>
        <w:t>（二）培养对象所在单位负责项目日常管理和平时考核。支持培养对象开展集中学习、临床实践、跟师学习、主办中医药继续教育项目等研修学习活动；保证研修学员研修期间的工资及其他福利待遇。</w:t>
      </w:r>
    </w:p>
    <w:p w:rsidR="00C56A09" w:rsidRPr="002A717F" w:rsidRDefault="008A1052" w:rsidP="00C56A09">
      <w:pPr>
        <w:autoSpaceDE w:val="0"/>
        <w:autoSpaceDN w:val="0"/>
        <w:adjustRightInd w:val="0"/>
        <w:snapToGrid w:val="0"/>
        <w:spacing w:line="580" w:lineRule="exact"/>
        <w:ind w:firstLine="641"/>
        <w:rPr>
          <w:rFonts w:ascii="仿宋" w:eastAsia="仿宋" w:hAnsi="仿宋" w:cs="Times New Roman"/>
          <w:sz w:val="32"/>
          <w:szCs w:val="32"/>
        </w:rPr>
      </w:pPr>
      <w:r w:rsidRPr="002A717F">
        <w:rPr>
          <w:rFonts w:ascii="仿宋" w:eastAsia="仿宋" w:hAnsi="仿宋" w:cs="Times New Roman" w:hint="eastAsia"/>
          <w:sz w:val="32"/>
          <w:szCs w:val="32"/>
        </w:rPr>
        <w:t>（三</w:t>
      </w:r>
      <w:r w:rsidR="00C56A09" w:rsidRPr="002A717F">
        <w:rPr>
          <w:rFonts w:ascii="仿宋" w:eastAsia="仿宋" w:hAnsi="仿宋" w:cs="Times New Roman" w:hint="eastAsia"/>
          <w:sz w:val="32"/>
          <w:szCs w:val="32"/>
        </w:rPr>
        <w:t>）</w:t>
      </w:r>
      <w:r w:rsidRPr="002A717F">
        <w:rPr>
          <w:rFonts w:ascii="仿宋" w:eastAsia="仿宋" w:hAnsi="仿宋" w:cs="Times New Roman" w:hint="eastAsia"/>
          <w:sz w:val="32"/>
          <w:szCs w:val="32"/>
        </w:rPr>
        <w:t>培养对象</w:t>
      </w:r>
      <w:r w:rsidR="00C56A09" w:rsidRPr="002A717F">
        <w:rPr>
          <w:rFonts w:ascii="仿宋" w:eastAsia="仿宋" w:hAnsi="仿宋" w:cs="Times New Roman" w:hint="eastAsia"/>
          <w:sz w:val="32"/>
          <w:szCs w:val="32"/>
        </w:rPr>
        <w:t>按照本实施方案开展学习。不得中断学习，中断3个月以上或无故脱离本专业临床实践3</w:t>
      </w:r>
      <w:r w:rsidR="002A717F" w:rsidRPr="002A717F">
        <w:rPr>
          <w:rFonts w:ascii="仿宋" w:eastAsia="仿宋" w:hAnsi="仿宋" w:cs="Times New Roman" w:hint="eastAsia"/>
          <w:sz w:val="32"/>
          <w:szCs w:val="32"/>
        </w:rPr>
        <w:t>个月以上者，由所在单位提出，</w:t>
      </w:r>
      <w:r w:rsidRPr="002A717F">
        <w:rPr>
          <w:rFonts w:ascii="仿宋" w:eastAsia="仿宋" w:hAnsi="仿宋" w:cs="Times New Roman" w:hint="eastAsia"/>
          <w:sz w:val="32"/>
          <w:szCs w:val="32"/>
        </w:rPr>
        <w:t>报江西省中医药管理局批准，终止培养</w:t>
      </w:r>
      <w:r w:rsidR="00C56A09" w:rsidRPr="002A717F">
        <w:rPr>
          <w:rFonts w:ascii="仿宋" w:eastAsia="仿宋" w:hAnsi="仿宋" w:cs="Times New Roman" w:hint="eastAsia"/>
          <w:sz w:val="32"/>
          <w:szCs w:val="32"/>
        </w:rPr>
        <w:t>资格。</w:t>
      </w:r>
    </w:p>
    <w:p w:rsidR="00C56A09" w:rsidRPr="002A717F" w:rsidRDefault="002A717F" w:rsidP="002A717F">
      <w:pPr>
        <w:autoSpaceDE w:val="0"/>
        <w:autoSpaceDN w:val="0"/>
        <w:adjustRightInd w:val="0"/>
        <w:snapToGrid w:val="0"/>
        <w:spacing w:line="580" w:lineRule="exact"/>
        <w:ind w:firstLine="641"/>
        <w:rPr>
          <w:rFonts w:ascii="黑体" w:eastAsia="黑体" w:hAnsi="黑体" w:cs="Times New Roman"/>
          <w:sz w:val="32"/>
          <w:szCs w:val="32"/>
        </w:rPr>
      </w:pPr>
      <w:r w:rsidRPr="002A717F">
        <w:rPr>
          <w:rFonts w:ascii="黑体" w:eastAsia="黑体" w:hAnsi="黑体" w:cs="Times New Roman" w:hint="eastAsia"/>
          <w:sz w:val="32"/>
          <w:szCs w:val="32"/>
        </w:rPr>
        <w:t>十一</w:t>
      </w:r>
      <w:r w:rsidR="00C56A09" w:rsidRPr="002A717F">
        <w:rPr>
          <w:rFonts w:ascii="黑体" w:eastAsia="黑体" w:hAnsi="黑体" w:cs="Times New Roman" w:hint="eastAsia"/>
          <w:sz w:val="32"/>
          <w:szCs w:val="32"/>
        </w:rPr>
        <w:t>、其他</w:t>
      </w:r>
    </w:p>
    <w:p w:rsidR="00C56A09" w:rsidRPr="002A717F" w:rsidRDefault="00C56A09" w:rsidP="00C56A09">
      <w:pPr>
        <w:autoSpaceDE w:val="0"/>
        <w:autoSpaceDN w:val="0"/>
        <w:adjustRightInd w:val="0"/>
        <w:snapToGrid w:val="0"/>
        <w:spacing w:line="580" w:lineRule="exact"/>
        <w:ind w:firstLine="641"/>
        <w:rPr>
          <w:rFonts w:ascii="仿宋" w:eastAsia="仿宋" w:hAnsi="仿宋" w:cs="Times New Roman"/>
          <w:sz w:val="32"/>
          <w:szCs w:val="32"/>
        </w:rPr>
      </w:pPr>
      <w:r w:rsidRPr="002A717F">
        <w:rPr>
          <w:rFonts w:ascii="仿宋" w:eastAsia="仿宋" w:hAnsi="仿宋" w:cs="Times New Roman" w:hint="eastAsia"/>
          <w:sz w:val="32"/>
          <w:szCs w:val="32"/>
        </w:rPr>
        <w:t>（一）结业考核成绩合格者，颁发江西省中医药中青年</w:t>
      </w:r>
      <w:r w:rsidRPr="002A717F">
        <w:rPr>
          <w:rFonts w:ascii="仿宋" w:eastAsia="仿宋" w:hAnsi="仿宋" w:cs="Times New Roman"/>
          <w:sz w:val="32"/>
          <w:szCs w:val="32"/>
        </w:rPr>
        <w:t>骨干人才培训项目</w:t>
      </w:r>
      <w:r w:rsidRPr="002A717F">
        <w:rPr>
          <w:rFonts w:ascii="仿宋" w:eastAsia="仿宋" w:hAnsi="仿宋" w:cs="Times New Roman" w:hint="eastAsia"/>
          <w:sz w:val="32"/>
          <w:szCs w:val="32"/>
        </w:rPr>
        <w:t>结业证书。</w:t>
      </w:r>
    </w:p>
    <w:p w:rsidR="004658FC" w:rsidRDefault="00C56A09" w:rsidP="004658FC">
      <w:pPr>
        <w:autoSpaceDE w:val="0"/>
        <w:autoSpaceDN w:val="0"/>
        <w:adjustRightInd w:val="0"/>
        <w:snapToGrid w:val="0"/>
        <w:spacing w:line="580" w:lineRule="exact"/>
        <w:ind w:firstLine="641"/>
        <w:rPr>
          <w:rFonts w:ascii="仿宋" w:eastAsia="仿宋" w:hAnsi="仿宋" w:cs="Times New Roman"/>
          <w:sz w:val="32"/>
          <w:szCs w:val="32"/>
        </w:rPr>
      </w:pPr>
      <w:r w:rsidRPr="002A717F">
        <w:rPr>
          <w:rFonts w:ascii="仿宋" w:eastAsia="仿宋" w:hAnsi="仿宋" w:cs="Times New Roman" w:hint="eastAsia"/>
          <w:sz w:val="32"/>
          <w:szCs w:val="32"/>
        </w:rPr>
        <w:t>（二）获得省级中医药继续教育学分25分。</w:t>
      </w:r>
    </w:p>
    <w:p w:rsidR="00DE4507" w:rsidRDefault="00DE4507" w:rsidP="004658FC">
      <w:pPr>
        <w:autoSpaceDE w:val="0"/>
        <w:autoSpaceDN w:val="0"/>
        <w:adjustRightInd w:val="0"/>
        <w:snapToGrid w:val="0"/>
        <w:spacing w:line="580" w:lineRule="exact"/>
        <w:ind w:firstLine="641"/>
        <w:rPr>
          <w:rFonts w:ascii="仿宋" w:eastAsia="仿宋" w:hAnsi="仿宋" w:cs="宋体"/>
          <w:b/>
          <w:kern w:val="0"/>
          <w:sz w:val="32"/>
          <w:szCs w:val="32"/>
        </w:rPr>
      </w:pPr>
    </w:p>
    <w:p w:rsidR="00DE4507" w:rsidRDefault="00DE4507" w:rsidP="004658FC">
      <w:pPr>
        <w:autoSpaceDE w:val="0"/>
        <w:autoSpaceDN w:val="0"/>
        <w:adjustRightInd w:val="0"/>
        <w:snapToGrid w:val="0"/>
        <w:spacing w:line="580" w:lineRule="exact"/>
        <w:ind w:firstLine="641"/>
        <w:rPr>
          <w:rFonts w:ascii="仿宋" w:eastAsia="仿宋" w:hAnsi="仿宋" w:cs="宋体"/>
          <w:b/>
          <w:kern w:val="0"/>
          <w:sz w:val="32"/>
          <w:szCs w:val="32"/>
        </w:rPr>
      </w:pPr>
    </w:p>
    <w:p w:rsidR="00DE4507" w:rsidRDefault="00DE4507" w:rsidP="004658FC">
      <w:pPr>
        <w:autoSpaceDE w:val="0"/>
        <w:autoSpaceDN w:val="0"/>
        <w:adjustRightInd w:val="0"/>
        <w:snapToGrid w:val="0"/>
        <w:spacing w:line="580" w:lineRule="exact"/>
        <w:ind w:firstLine="641"/>
        <w:rPr>
          <w:rFonts w:ascii="仿宋" w:eastAsia="仿宋" w:hAnsi="仿宋" w:cs="宋体"/>
          <w:b/>
          <w:kern w:val="0"/>
          <w:sz w:val="32"/>
          <w:szCs w:val="32"/>
        </w:rPr>
      </w:pPr>
    </w:p>
    <w:p w:rsidR="00DE4507" w:rsidRDefault="00DE4507" w:rsidP="004658FC">
      <w:pPr>
        <w:autoSpaceDE w:val="0"/>
        <w:autoSpaceDN w:val="0"/>
        <w:adjustRightInd w:val="0"/>
        <w:snapToGrid w:val="0"/>
        <w:spacing w:line="580" w:lineRule="exact"/>
        <w:ind w:firstLine="641"/>
        <w:rPr>
          <w:rFonts w:ascii="仿宋" w:eastAsia="仿宋" w:hAnsi="仿宋" w:cs="宋体"/>
          <w:b/>
          <w:kern w:val="0"/>
          <w:sz w:val="32"/>
          <w:szCs w:val="32"/>
        </w:rPr>
      </w:pPr>
    </w:p>
    <w:p w:rsidR="00ED7DAC" w:rsidRPr="004658FC" w:rsidRDefault="00ED7DAC" w:rsidP="004658FC">
      <w:pPr>
        <w:autoSpaceDE w:val="0"/>
        <w:autoSpaceDN w:val="0"/>
        <w:adjustRightInd w:val="0"/>
        <w:snapToGrid w:val="0"/>
        <w:spacing w:line="580" w:lineRule="exact"/>
        <w:ind w:firstLine="641"/>
        <w:rPr>
          <w:rFonts w:ascii="仿宋" w:eastAsia="仿宋" w:hAnsi="仿宋" w:cs="Times New Roman"/>
          <w:sz w:val="32"/>
          <w:szCs w:val="32"/>
        </w:rPr>
      </w:pPr>
      <w:r w:rsidRPr="002A717F">
        <w:rPr>
          <w:rFonts w:ascii="仿宋" w:eastAsia="仿宋" w:hAnsi="仿宋" w:cs="宋体" w:hint="eastAsia"/>
          <w:b/>
          <w:kern w:val="0"/>
          <w:sz w:val="32"/>
          <w:szCs w:val="32"/>
        </w:rPr>
        <w:lastRenderedPageBreak/>
        <w:t>附件</w:t>
      </w:r>
    </w:p>
    <w:p w:rsidR="00ED7DAC" w:rsidRPr="002A717F" w:rsidRDefault="00ED7DAC" w:rsidP="00ED7DAC">
      <w:pPr>
        <w:widowControl/>
        <w:spacing w:line="600" w:lineRule="exact"/>
        <w:jc w:val="left"/>
        <w:rPr>
          <w:rFonts w:ascii="仿宋" w:eastAsia="仿宋" w:hAnsi="仿宋" w:cs="宋体"/>
          <w:kern w:val="0"/>
          <w:sz w:val="32"/>
          <w:szCs w:val="32"/>
        </w:rPr>
      </w:pPr>
    </w:p>
    <w:p w:rsidR="00ED7DAC" w:rsidRPr="002A717F" w:rsidRDefault="00ED7DAC" w:rsidP="00ED7DAC">
      <w:pPr>
        <w:widowControl/>
        <w:spacing w:line="560" w:lineRule="exact"/>
        <w:jc w:val="center"/>
        <w:rPr>
          <w:rFonts w:ascii="仿宋" w:eastAsia="仿宋" w:hAnsi="仿宋" w:cs="宋体"/>
          <w:kern w:val="0"/>
          <w:sz w:val="32"/>
          <w:szCs w:val="32"/>
        </w:rPr>
      </w:pPr>
      <w:r w:rsidRPr="002A717F">
        <w:rPr>
          <w:rFonts w:ascii="仿宋" w:eastAsia="仿宋" w:hAnsi="仿宋" w:cs="宋体" w:hint="eastAsia"/>
          <w:kern w:val="0"/>
          <w:sz w:val="32"/>
          <w:szCs w:val="32"/>
        </w:rPr>
        <w:t>中医药医籍书目</w:t>
      </w:r>
    </w:p>
    <w:p w:rsidR="00ED7DAC" w:rsidRPr="002A717F" w:rsidRDefault="00ED7DAC" w:rsidP="00ED7DAC">
      <w:pPr>
        <w:spacing w:line="600" w:lineRule="exact"/>
        <w:rPr>
          <w:rFonts w:ascii="仿宋" w:eastAsia="仿宋" w:hAnsi="仿宋" w:cs="宋体"/>
          <w:kern w:val="0"/>
          <w:sz w:val="32"/>
          <w:szCs w:val="32"/>
        </w:rPr>
      </w:pPr>
    </w:p>
    <w:p w:rsidR="00ED7DAC" w:rsidRPr="002A717F" w:rsidRDefault="00ED7DAC" w:rsidP="00ED7DAC">
      <w:pPr>
        <w:spacing w:line="580" w:lineRule="exact"/>
        <w:ind w:firstLine="640"/>
        <w:rPr>
          <w:rFonts w:ascii="仿宋" w:eastAsia="仿宋" w:hAnsi="仿宋" w:cs="宋体"/>
          <w:kern w:val="0"/>
          <w:sz w:val="32"/>
          <w:szCs w:val="32"/>
        </w:rPr>
      </w:pPr>
      <w:r w:rsidRPr="002A717F">
        <w:rPr>
          <w:rFonts w:ascii="仿宋" w:eastAsia="仿宋" w:hAnsi="仿宋" w:cs="宋体" w:hint="eastAsia"/>
          <w:kern w:val="0"/>
          <w:sz w:val="32"/>
          <w:szCs w:val="32"/>
        </w:rPr>
        <w:t>一、精读典籍</w:t>
      </w:r>
    </w:p>
    <w:p w:rsidR="00ED7DAC" w:rsidRPr="002A717F" w:rsidRDefault="00ED7DAC" w:rsidP="00ED7DAC">
      <w:pPr>
        <w:spacing w:line="580" w:lineRule="exact"/>
        <w:ind w:firstLine="640"/>
        <w:rPr>
          <w:rFonts w:ascii="仿宋" w:eastAsia="仿宋" w:hAnsi="仿宋" w:cs="宋体"/>
          <w:kern w:val="0"/>
          <w:sz w:val="32"/>
          <w:szCs w:val="32"/>
        </w:rPr>
      </w:pPr>
      <w:r w:rsidRPr="002A717F">
        <w:rPr>
          <w:rFonts w:ascii="仿宋" w:eastAsia="仿宋" w:hAnsi="仿宋" w:cs="宋体" w:hint="eastAsia"/>
          <w:kern w:val="0"/>
          <w:sz w:val="32"/>
          <w:szCs w:val="32"/>
        </w:rPr>
        <w:t>《黄帝内经》(《素问》《灵枢》)、《伤寒论》(张仲景)、《金匮要略》(张仲景)、《温病条辨》(吴瑭)、《温热经纬》(王士雄)、《神农本草经》。</w:t>
      </w:r>
    </w:p>
    <w:p w:rsidR="00ED7DAC" w:rsidRPr="002A717F" w:rsidRDefault="00ED7DAC" w:rsidP="00ED7DAC">
      <w:pPr>
        <w:spacing w:line="580" w:lineRule="exact"/>
        <w:ind w:firstLine="640"/>
        <w:rPr>
          <w:rFonts w:ascii="仿宋" w:eastAsia="仿宋" w:hAnsi="仿宋" w:cs="宋体"/>
          <w:kern w:val="0"/>
          <w:sz w:val="32"/>
          <w:szCs w:val="32"/>
        </w:rPr>
      </w:pPr>
      <w:r w:rsidRPr="002A717F">
        <w:rPr>
          <w:rFonts w:ascii="仿宋" w:eastAsia="仿宋" w:hAnsi="仿宋" w:cs="宋体" w:hint="eastAsia"/>
          <w:kern w:val="0"/>
          <w:sz w:val="32"/>
          <w:szCs w:val="32"/>
        </w:rPr>
        <w:t>二、专科医籍</w:t>
      </w:r>
    </w:p>
    <w:p w:rsidR="00ED7DAC" w:rsidRPr="002A717F" w:rsidRDefault="00ED7DAC" w:rsidP="00ED7DAC">
      <w:pPr>
        <w:spacing w:line="580" w:lineRule="exact"/>
        <w:ind w:firstLine="640"/>
        <w:rPr>
          <w:rFonts w:ascii="仿宋" w:eastAsia="仿宋" w:hAnsi="仿宋" w:cs="宋体"/>
          <w:kern w:val="0"/>
          <w:sz w:val="32"/>
          <w:szCs w:val="32"/>
        </w:rPr>
      </w:pPr>
      <w:r w:rsidRPr="002A717F">
        <w:rPr>
          <w:rFonts w:ascii="仿宋" w:eastAsia="仿宋" w:hAnsi="仿宋" w:cs="宋体" w:hint="eastAsia"/>
          <w:b/>
          <w:kern w:val="0"/>
          <w:sz w:val="32"/>
          <w:szCs w:val="32"/>
        </w:rPr>
        <w:t>（一）内科</w:t>
      </w:r>
    </w:p>
    <w:p w:rsidR="00ED7DAC" w:rsidRPr="002A717F" w:rsidRDefault="00ED7DAC" w:rsidP="00ED7DAC">
      <w:pPr>
        <w:spacing w:line="580" w:lineRule="exact"/>
        <w:ind w:firstLine="640"/>
        <w:rPr>
          <w:rFonts w:ascii="仿宋" w:eastAsia="仿宋" w:hAnsi="仿宋" w:cs="宋体"/>
          <w:kern w:val="0"/>
          <w:sz w:val="32"/>
          <w:szCs w:val="32"/>
        </w:rPr>
      </w:pPr>
      <w:r w:rsidRPr="002A717F">
        <w:rPr>
          <w:rFonts w:ascii="仿宋" w:eastAsia="仿宋" w:hAnsi="仿宋" w:cs="宋体" w:hint="eastAsia"/>
          <w:kern w:val="0"/>
          <w:sz w:val="32"/>
          <w:szCs w:val="32"/>
        </w:rPr>
        <w:t>《中藏经》、《诸病源侯论》（巢元方）、《千金要方》（孙思邈）、《脾胃论》(李杲)、《景岳全书》(杂症篇)(张介宾)、《丹溪心法》(朱震亨)、《医学心悟》(程钟龄)、《医宗金鉴》(内科部分)(</w:t>
      </w:r>
      <w:proofErr w:type="gramStart"/>
      <w:r w:rsidRPr="002A717F">
        <w:rPr>
          <w:rFonts w:ascii="仿宋" w:eastAsia="仿宋" w:hAnsi="仿宋" w:cs="宋体" w:hint="eastAsia"/>
          <w:kern w:val="0"/>
          <w:sz w:val="32"/>
          <w:szCs w:val="32"/>
        </w:rPr>
        <w:t>吴谦等</w:t>
      </w:r>
      <w:proofErr w:type="gramEnd"/>
      <w:r w:rsidRPr="002A717F">
        <w:rPr>
          <w:rFonts w:ascii="仿宋" w:eastAsia="仿宋" w:hAnsi="仿宋" w:cs="宋体" w:hint="eastAsia"/>
          <w:kern w:val="0"/>
          <w:sz w:val="32"/>
          <w:szCs w:val="32"/>
        </w:rPr>
        <w:t>)、《医学衷中参西录》(张锡纯)、《实用中医内科学》(王永炎、严世芸)、《现代名中医医案精华》(董建华)。</w:t>
      </w:r>
    </w:p>
    <w:p w:rsidR="00ED7DAC" w:rsidRPr="002A717F" w:rsidRDefault="00ED7DAC" w:rsidP="00ED7DAC">
      <w:pPr>
        <w:spacing w:line="580" w:lineRule="exact"/>
        <w:ind w:firstLine="640"/>
        <w:rPr>
          <w:rFonts w:ascii="仿宋" w:eastAsia="仿宋" w:hAnsi="仿宋" w:cs="宋体"/>
          <w:kern w:val="0"/>
          <w:sz w:val="32"/>
          <w:szCs w:val="32"/>
        </w:rPr>
      </w:pPr>
      <w:r w:rsidRPr="002A717F">
        <w:rPr>
          <w:rFonts w:ascii="仿宋" w:eastAsia="仿宋" w:hAnsi="仿宋" w:cs="宋体" w:hint="eastAsia"/>
          <w:b/>
          <w:kern w:val="0"/>
          <w:sz w:val="32"/>
          <w:szCs w:val="32"/>
        </w:rPr>
        <w:t>（二）外科</w:t>
      </w:r>
    </w:p>
    <w:p w:rsidR="00ED7DAC" w:rsidRPr="002A717F" w:rsidRDefault="00ED7DAC" w:rsidP="00ED7DAC">
      <w:pPr>
        <w:spacing w:line="580" w:lineRule="exact"/>
        <w:ind w:firstLine="640"/>
        <w:rPr>
          <w:rFonts w:ascii="仿宋" w:eastAsia="仿宋" w:hAnsi="仿宋" w:cs="宋体"/>
          <w:kern w:val="0"/>
          <w:sz w:val="32"/>
          <w:szCs w:val="32"/>
        </w:rPr>
      </w:pPr>
      <w:r w:rsidRPr="002A717F">
        <w:rPr>
          <w:rFonts w:ascii="仿宋" w:eastAsia="仿宋" w:hAnsi="仿宋" w:cs="宋体" w:hint="eastAsia"/>
          <w:kern w:val="0"/>
          <w:sz w:val="32"/>
          <w:szCs w:val="32"/>
        </w:rPr>
        <w:t>《外科正宗》(陈实功)、《外科证治全生集》(王洪绪)、《疡科心得集》(高锦庭)、《医宗金鉴</w:t>
      </w:r>
      <w:r w:rsidRPr="002A717F">
        <w:rPr>
          <w:rFonts w:ascii="仿宋" w:eastAsia="宋体" w:hAnsi="仿宋" w:cs="宋体" w:hint="eastAsia"/>
          <w:kern w:val="0"/>
          <w:sz w:val="32"/>
          <w:szCs w:val="32"/>
        </w:rPr>
        <w:t>•</w:t>
      </w:r>
      <w:r w:rsidRPr="002A717F">
        <w:rPr>
          <w:rFonts w:ascii="仿宋" w:eastAsia="仿宋" w:hAnsi="仿宋" w:cs="宋体" w:hint="eastAsia"/>
          <w:kern w:val="0"/>
          <w:sz w:val="32"/>
          <w:szCs w:val="32"/>
        </w:rPr>
        <w:t>外科心法要诀》(</w:t>
      </w:r>
      <w:proofErr w:type="gramStart"/>
      <w:r w:rsidRPr="002A717F">
        <w:rPr>
          <w:rFonts w:ascii="仿宋" w:eastAsia="仿宋" w:hAnsi="仿宋" w:cs="宋体" w:hint="eastAsia"/>
          <w:kern w:val="0"/>
          <w:sz w:val="32"/>
          <w:szCs w:val="32"/>
        </w:rPr>
        <w:t>吴谦等</w:t>
      </w:r>
      <w:proofErr w:type="gramEnd"/>
      <w:r w:rsidRPr="002A717F">
        <w:rPr>
          <w:rFonts w:ascii="仿宋" w:eastAsia="仿宋" w:hAnsi="仿宋" w:cs="宋体" w:hint="eastAsia"/>
          <w:kern w:val="0"/>
          <w:sz w:val="32"/>
          <w:szCs w:val="32"/>
        </w:rPr>
        <w:t>)、《中医外科学》(朱仁康)。</w:t>
      </w:r>
    </w:p>
    <w:p w:rsidR="00ED7DAC" w:rsidRPr="002A717F" w:rsidRDefault="00ED7DAC" w:rsidP="00ED7DAC">
      <w:pPr>
        <w:spacing w:line="580" w:lineRule="exact"/>
        <w:ind w:firstLine="640"/>
        <w:rPr>
          <w:rFonts w:ascii="仿宋" w:eastAsia="仿宋" w:hAnsi="仿宋" w:cs="宋体"/>
          <w:kern w:val="0"/>
          <w:sz w:val="32"/>
          <w:szCs w:val="32"/>
        </w:rPr>
      </w:pPr>
      <w:r w:rsidRPr="002A717F">
        <w:rPr>
          <w:rFonts w:ascii="仿宋" w:eastAsia="仿宋" w:hAnsi="仿宋" w:cs="宋体" w:hint="eastAsia"/>
          <w:b/>
          <w:kern w:val="0"/>
          <w:sz w:val="32"/>
          <w:szCs w:val="32"/>
        </w:rPr>
        <w:t>（三）妇科</w:t>
      </w:r>
    </w:p>
    <w:p w:rsidR="00ED7DAC" w:rsidRPr="002A717F" w:rsidRDefault="00ED7DAC" w:rsidP="00ED7DAC">
      <w:pPr>
        <w:spacing w:line="580" w:lineRule="exact"/>
        <w:ind w:firstLineChars="200" w:firstLine="640"/>
        <w:rPr>
          <w:rFonts w:ascii="仿宋" w:eastAsia="仿宋" w:hAnsi="仿宋" w:cs="宋体"/>
          <w:kern w:val="0"/>
          <w:sz w:val="32"/>
          <w:szCs w:val="32"/>
        </w:rPr>
      </w:pPr>
      <w:r w:rsidRPr="002A717F">
        <w:rPr>
          <w:rFonts w:ascii="仿宋" w:eastAsia="仿宋" w:hAnsi="仿宋" w:cs="宋体" w:hint="eastAsia"/>
          <w:kern w:val="0"/>
          <w:sz w:val="32"/>
          <w:szCs w:val="32"/>
        </w:rPr>
        <w:t>《傅青主女科》(傅山)、《女科证治准绳》(王肯堂)、《景岳全书</w:t>
      </w:r>
      <w:r w:rsidRPr="002A717F">
        <w:rPr>
          <w:rFonts w:ascii="仿宋" w:eastAsia="宋体" w:hAnsi="仿宋" w:cs="宋体" w:hint="eastAsia"/>
          <w:kern w:val="0"/>
          <w:sz w:val="32"/>
          <w:szCs w:val="32"/>
        </w:rPr>
        <w:t>•</w:t>
      </w:r>
      <w:r w:rsidRPr="002A717F">
        <w:rPr>
          <w:rFonts w:ascii="仿宋" w:eastAsia="仿宋" w:hAnsi="仿宋" w:cs="宋体" w:hint="eastAsia"/>
          <w:kern w:val="0"/>
          <w:sz w:val="32"/>
          <w:szCs w:val="32"/>
        </w:rPr>
        <w:t>妇人规》(张介宾)、《妇人大全良方》(陈自明)、</w:t>
      </w:r>
      <w:r w:rsidRPr="002A717F">
        <w:rPr>
          <w:rFonts w:ascii="仿宋" w:eastAsia="仿宋" w:hAnsi="仿宋" w:cs="宋体" w:hint="eastAsia"/>
          <w:kern w:val="0"/>
          <w:sz w:val="32"/>
          <w:szCs w:val="32"/>
        </w:rPr>
        <w:lastRenderedPageBreak/>
        <w:t>《济阴纲目》(武之望)。</w:t>
      </w:r>
    </w:p>
    <w:p w:rsidR="00ED7DAC" w:rsidRPr="002A717F" w:rsidRDefault="00ED7DAC" w:rsidP="00ED7DAC">
      <w:pPr>
        <w:spacing w:line="580" w:lineRule="exact"/>
        <w:ind w:firstLine="640"/>
        <w:rPr>
          <w:rFonts w:ascii="仿宋" w:eastAsia="仿宋" w:hAnsi="仿宋" w:cs="宋体"/>
          <w:kern w:val="0"/>
          <w:sz w:val="32"/>
          <w:szCs w:val="32"/>
        </w:rPr>
      </w:pPr>
      <w:r w:rsidRPr="002A717F">
        <w:rPr>
          <w:rFonts w:ascii="仿宋" w:eastAsia="仿宋" w:hAnsi="仿宋" w:cs="宋体" w:hint="eastAsia"/>
          <w:b/>
          <w:kern w:val="0"/>
          <w:sz w:val="32"/>
          <w:szCs w:val="32"/>
        </w:rPr>
        <w:t>（四）儿科</w:t>
      </w:r>
    </w:p>
    <w:p w:rsidR="00ED7DAC" w:rsidRPr="002A717F" w:rsidRDefault="00ED7DAC" w:rsidP="00ED7DAC">
      <w:pPr>
        <w:spacing w:line="580" w:lineRule="exact"/>
        <w:ind w:firstLine="640"/>
        <w:rPr>
          <w:rFonts w:ascii="仿宋" w:eastAsia="仿宋" w:hAnsi="仿宋" w:cs="宋体"/>
          <w:kern w:val="0"/>
          <w:sz w:val="32"/>
          <w:szCs w:val="32"/>
        </w:rPr>
      </w:pPr>
      <w:r w:rsidRPr="002A717F">
        <w:rPr>
          <w:rFonts w:ascii="仿宋" w:eastAsia="仿宋" w:hAnsi="仿宋" w:cs="宋体" w:hint="eastAsia"/>
          <w:kern w:val="0"/>
          <w:sz w:val="32"/>
          <w:szCs w:val="32"/>
        </w:rPr>
        <w:t>《小儿药证直诀》(钱乙)、《小儿病源方论》(陈文中)、《儿科痘疹方论》(陈文中)、《活幼心书》(曾士荣)、《幼科发挥》(万全)、《幼幼集成》(陈飞霞)、《中医药学高级丛书</w:t>
      </w:r>
      <w:r w:rsidRPr="002A717F">
        <w:rPr>
          <w:rFonts w:ascii="仿宋" w:eastAsia="宋体" w:hAnsi="仿宋" w:cs="宋体" w:hint="eastAsia"/>
          <w:kern w:val="0"/>
          <w:sz w:val="32"/>
          <w:szCs w:val="32"/>
        </w:rPr>
        <w:t>•</w:t>
      </w:r>
      <w:r w:rsidRPr="002A717F">
        <w:rPr>
          <w:rFonts w:ascii="仿宋" w:eastAsia="仿宋" w:hAnsi="仿宋" w:cs="宋体" w:hint="eastAsia"/>
          <w:kern w:val="0"/>
          <w:sz w:val="32"/>
          <w:szCs w:val="32"/>
        </w:rPr>
        <w:t>中医儿科学》(汪受传)、《实用中医儿科学》（江育仁、张奇文主编）。</w:t>
      </w:r>
    </w:p>
    <w:p w:rsidR="00ED7DAC" w:rsidRPr="002A717F" w:rsidRDefault="00ED7DAC" w:rsidP="00ED7DAC">
      <w:pPr>
        <w:spacing w:line="580" w:lineRule="exact"/>
        <w:ind w:firstLine="640"/>
        <w:rPr>
          <w:rFonts w:ascii="仿宋" w:eastAsia="仿宋" w:hAnsi="仿宋" w:cs="宋体"/>
          <w:kern w:val="0"/>
          <w:sz w:val="32"/>
          <w:szCs w:val="32"/>
        </w:rPr>
      </w:pPr>
      <w:r w:rsidRPr="002A717F">
        <w:rPr>
          <w:rFonts w:ascii="仿宋" w:eastAsia="仿宋" w:hAnsi="仿宋" w:cs="宋体" w:hint="eastAsia"/>
          <w:b/>
          <w:kern w:val="0"/>
          <w:sz w:val="32"/>
          <w:szCs w:val="32"/>
        </w:rPr>
        <w:t>（五）针灸科</w:t>
      </w:r>
    </w:p>
    <w:p w:rsidR="00ED7DAC" w:rsidRPr="002A717F" w:rsidRDefault="00ED7DAC" w:rsidP="00ED7DAC">
      <w:pPr>
        <w:spacing w:line="580" w:lineRule="exact"/>
        <w:ind w:firstLine="640"/>
        <w:rPr>
          <w:rFonts w:ascii="仿宋" w:eastAsia="仿宋" w:hAnsi="仿宋" w:cs="宋体"/>
          <w:kern w:val="0"/>
          <w:sz w:val="32"/>
          <w:szCs w:val="32"/>
        </w:rPr>
      </w:pPr>
      <w:r w:rsidRPr="002A717F">
        <w:rPr>
          <w:rFonts w:ascii="仿宋" w:eastAsia="仿宋" w:hAnsi="仿宋" w:cs="宋体" w:hint="eastAsia"/>
          <w:kern w:val="0"/>
          <w:sz w:val="32"/>
          <w:szCs w:val="32"/>
        </w:rPr>
        <w:t>《针灸甲乙经》(皇甫</w:t>
      </w:r>
      <w:proofErr w:type="gramStart"/>
      <w:r w:rsidRPr="002A717F">
        <w:rPr>
          <w:rFonts w:ascii="仿宋" w:eastAsia="仿宋" w:hAnsi="仿宋" w:cs="宋体" w:hint="eastAsia"/>
          <w:kern w:val="0"/>
          <w:sz w:val="32"/>
          <w:szCs w:val="32"/>
        </w:rPr>
        <w:t>谧</w:t>
      </w:r>
      <w:proofErr w:type="gramEnd"/>
      <w:r w:rsidRPr="002A717F">
        <w:rPr>
          <w:rFonts w:ascii="仿宋" w:eastAsia="仿宋" w:hAnsi="仿宋" w:cs="宋体" w:hint="eastAsia"/>
          <w:kern w:val="0"/>
          <w:sz w:val="32"/>
          <w:szCs w:val="32"/>
        </w:rPr>
        <w:t>)、《针灸聚英》(高武)、《针灸大成》(杨继洲)。</w:t>
      </w:r>
    </w:p>
    <w:p w:rsidR="00ED7DAC" w:rsidRPr="002A717F" w:rsidRDefault="00ED7DAC" w:rsidP="00ED7DAC">
      <w:pPr>
        <w:spacing w:line="580" w:lineRule="exact"/>
        <w:ind w:firstLine="640"/>
        <w:rPr>
          <w:rFonts w:ascii="仿宋" w:eastAsia="仿宋" w:hAnsi="仿宋" w:cs="宋体"/>
          <w:kern w:val="0"/>
          <w:sz w:val="32"/>
          <w:szCs w:val="32"/>
        </w:rPr>
      </w:pPr>
      <w:r w:rsidRPr="002A717F">
        <w:rPr>
          <w:rFonts w:ascii="仿宋" w:eastAsia="仿宋" w:hAnsi="仿宋" w:cs="宋体" w:hint="eastAsia"/>
          <w:b/>
          <w:kern w:val="0"/>
          <w:sz w:val="32"/>
          <w:szCs w:val="32"/>
        </w:rPr>
        <w:t>（六）骨伤科</w:t>
      </w:r>
    </w:p>
    <w:p w:rsidR="00ED7DAC" w:rsidRPr="002A717F" w:rsidRDefault="00ED7DAC" w:rsidP="00ED7DAC">
      <w:pPr>
        <w:spacing w:line="580" w:lineRule="exact"/>
        <w:ind w:firstLine="640"/>
        <w:rPr>
          <w:rFonts w:ascii="仿宋" w:eastAsia="仿宋" w:hAnsi="仿宋" w:cs="宋体"/>
          <w:kern w:val="0"/>
          <w:sz w:val="32"/>
          <w:szCs w:val="32"/>
        </w:rPr>
      </w:pPr>
      <w:r w:rsidRPr="002A717F">
        <w:rPr>
          <w:rFonts w:ascii="仿宋" w:eastAsia="仿宋" w:hAnsi="仿宋" w:cs="宋体" w:hint="eastAsia"/>
          <w:kern w:val="0"/>
          <w:sz w:val="32"/>
          <w:szCs w:val="32"/>
        </w:rPr>
        <w:t>《医宗金鉴</w:t>
      </w:r>
      <w:r w:rsidRPr="002A717F">
        <w:rPr>
          <w:rFonts w:ascii="仿宋" w:eastAsia="宋体" w:hAnsi="仿宋" w:cs="宋体" w:hint="eastAsia"/>
          <w:kern w:val="0"/>
          <w:sz w:val="32"/>
          <w:szCs w:val="32"/>
        </w:rPr>
        <w:t>•</w:t>
      </w:r>
      <w:r w:rsidRPr="002A717F">
        <w:rPr>
          <w:rFonts w:ascii="仿宋" w:eastAsia="仿宋" w:hAnsi="仿宋" w:cs="宋体" w:hint="eastAsia"/>
          <w:kern w:val="0"/>
          <w:sz w:val="32"/>
          <w:szCs w:val="32"/>
        </w:rPr>
        <w:t>正骨心法要旨》（</w:t>
      </w:r>
      <w:proofErr w:type="gramStart"/>
      <w:r w:rsidRPr="002A717F">
        <w:rPr>
          <w:rFonts w:ascii="仿宋" w:eastAsia="仿宋" w:hAnsi="仿宋" w:cs="宋体" w:hint="eastAsia"/>
          <w:kern w:val="0"/>
          <w:sz w:val="32"/>
          <w:szCs w:val="32"/>
        </w:rPr>
        <w:t>吴谦等</w:t>
      </w:r>
      <w:proofErr w:type="gramEnd"/>
      <w:r w:rsidRPr="002A717F">
        <w:rPr>
          <w:rFonts w:ascii="仿宋" w:eastAsia="仿宋" w:hAnsi="仿宋" w:cs="宋体" w:hint="eastAsia"/>
          <w:kern w:val="0"/>
          <w:sz w:val="32"/>
          <w:szCs w:val="32"/>
        </w:rPr>
        <w:t>）、《中医骨伤科古医籍选》(孙树椿、阙再忠)、《伤科集成》（丁建华）。</w:t>
      </w:r>
    </w:p>
    <w:p w:rsidR="00ED7DAC" w:rsidRPr="002A717F" w:rsidRDefault="00ED7DAC" w:rsidP="00ED7DAC">
      <w:pPr>
        <w:spacing w:line="580" w:lineRule="exact"/>
        <w:ind w:firstLine="640"/>
        <w:rPr>
          <w:rFonts w:ascii="仿宋" w:eastAsia="仿宋" w:hAnsi="仿宋" w:cs="宋体"/>
          <w:kern w:val="0"/>
          <w:sz w:val="32"/>
          <w:szCs w:val="32"/>
        </w:rPr>
      </w:pPr>
      <w:r w:rsidRPr="002A717F">
        <w:rPr>
          <w:rFonts w:ascii="仿宋" w:eastAsia="仿宋" w:hAnsi="仿宋" w:cs="宋体" w:hint="eastAsia"/>
          <w:b/>
          <w:kern w:val="0"/>
          <w:sz w:val="32"/>
          <w:szCs w:val="32"/>
        </w:rPr>
        <w:t>（七）眼科</w:t>
      </w:r>
    </w:p>
    <w:p w:rsidR="00ED7DAC" w:rsidRPr="002A717F" w:rsidRDefault="00ED7DAC" w:rsidP="00ED7DAC">
      <w:pPr>
        <w:spacing w:line="580" w:lineRule="exact"/>
        <w:ind w:firstLine="640"/>
        <w:rPr>
          <w:rFonts w:ascii="仿宋" w:eastAsia="仿宋" w:hAnsi="仿宋" w:cs="宋体"/>
          <w:kern w:val="0"/>
          <w:sz w:val="32"/>
          <w:szCs w:val="32"/>
        </w:rPr>
      </w:pPr>
      <w:r w:rsidRPr="002A717F">
        <w:rPr>
          <w:rFonts w:ascii="仿宋" w:eastAsia="仿宋" w:hAnsi="仿宋" w:cs="宋体" w:hint="eastAsia"/>
          <w:kern w:val="0"/>
          <w:sz w:val="32"/>
          <w:szCs w:val="32"/>
        </w:rPr>
        <w:t>《秘传眼科龙木论》、《银海精微》、《审视瑶函》(傅仁宇)、《目经大成》(黄庭镜)、《眼科金镜》(刘耀先)、《证治准绳》(眼科部分)(王肯堂)、《中医眼科全书》(唐由之)。</w:t>
      </w:r>
    </w:p>
    <w:p w:rsidR="00ED7DAC" w:rsidRPr="002A717F" w:rsidRDefault="00ED7DAC" w:rsidP="00ED7DAC">
      <w:pPr>
        <w:spacing w:line="580" w:lineRule="exact"/>
        <w:ind w:firstLine="640"/>
        <w:rPr>
          <w:rFonts w:ascii="仿宋" w:eastAsia="仿宋" w:hAnsi="仿宋" w:cs="宋体"/>
          <w:kern w:val="0"/>
          <w:sz w:val="32"/>
          <w:szCs w:val="32"/>
        </w:rPr>
      </w:pPr>
      <w:r w:rsidRPr="002A717F">
        <w:rPr>
          <w:rFonts w:ascii="仿宋" w:eastAsia="仿宋" w:hAnsi="仿宋" w:cs="宋体" w:hint="eastAsia"/>
          <w:b/>
          <w:kern w:val="0"/>
          <w:sz w:val="32"/>
          <w:szCs w:val="32"/>
        </w:rPr>
        <w:t>（八）耳鼻喉科</w:t>
      </w:r>
    </w:p>
    <w:p w:rsidR="00ED7DAC" w:rsidRPr="002A717F" w:rsidRDefault="00ED7DAC" w:rsidP="00ED7DAC">
      <w:pPr>
        <w:snapToGrid w:val="0"/>
        <w:spacing w:line="580" w:lineRule="exact"/>
        <w:ind w:firstLineChars="200" w:firstLine="640"/>
        <w:rPr>
          <w:rFonts w:ascii="仿宋" w:eastAsia="仿宋" w:hAnsi="仿宋" w:cs="宋体"/>
          <w:kern w:val="0"/>
          <w:sz w:val="32"/>
          <w:szCs w:val="32"/>
        </w:rPr>
      </w:pPr>
      <w:r w:rsidRPr="002A717F">
        <w:rPr>
          <w:rFonts w:ascii="仿宋" w:eastAsia="仿宋" w:hAnsi="仿宋" w:cs="宋体" w:hint="eastAsia"/>
          <w:kern w:val="0"/>
          <w:sz w:val="32"/>
          <w:szCs w:val="32"/>
        </w:rPr>
        <w:t>《外科正宗》(耳鼻</w:t>
      </w:r>
      <w:proofErr w:type="gramStart"/>
      <w:r w:rsidRPr="002A717F">
        <w:rPr>
          <w:rFonts w:ascii="仿宋" w:eastAsia="仿宋" w:hAnsi="仿宋" w:cs="宋体" w:hint="eastAsia"/>
          <w:kern w:val="0"/>
          <w:sz w:val="32"/>
          <w:szCs w:val="32"/>
        </w:rPr>
        <w:t>喉</w:t>
      </w:r>
      <w:proofErr w:type="gramEnd"/>
      <w:r w:rsidRPr="002A717F">
        <w:rPr>
          <w:rFonts w:ascii="仿宋" w:eastAsia="仿宋" w:hAnsi="仿宋" w:cs="宋体" w:hint="eastAsia"/>
          <w:kern w:val="0"/>
          <w:sz w:val="32"/>
          <w:szCs w:val="32"/>
        </w:rPr>
        <w:t>部分)(陈实功)、《医宗金鉴》(耳鼻</w:t>
      </w:r>
      <w:proofErr w:type="gramStart"/>
      <w:r w:rsidRPr="002A717F">
        <w:rPr>
          <w:rFonts w:ascii="仿宋" w:eastAsia="仿宋" w:hAnsi="仿宋" w:cs="宋体" w:hint="eastAsia"/>
          <w:kern w:val="0"/>
          <w:sz w:val="32"/>
          <w:szCs w:val="32"/>
        </w:rPr>
        <w:t>喉</w:t>
      </w:r>
      <w:proofErr w:type="gramEnd"/>
      <w:r w:rsidRPr="002A717F">
        <w:rPr>
          <w:rFonts w:ascii="仿宋" w:eastAsia="仿宋" w:hAnsi="仿宋" w:cs="宋体" w:hint="eastAsia"/>
          <w:kern w:val="0"/>
          <w:sz w:val="32"/>
          <w:szCs w:val="32"/>
        </w:rPr>
        <w:t>部分)(</w:t>
      </w:r>
      <w:proofErr w:type="gramStart"/>
      <w:r w:rsidRPr="002A717F">
        <w:rPr>
          <w:rFonts w:ascii="仿宋" w:eastAsia="仿宋" w:hAnsi="仿宋" w:cs="宋体" w:hint="eastAsia"/>
          <w:kern w:val="0"/>
          <w:sz w:val="32"/>
          <w:szCs w:val="32"/>
        </w:rPr>
        <w:t>吴谦等</w:t>
      </w:r>
      <w:proofErr w:type="gramEnd"/>
      <w:r w:rsidRPr="002A717F">
        <w:rPr>
          <w:rFonts w:ascii="仿宋" w:eastAsia="仿宋" w:hAnsi="仿宋" w:cs="宋体" w:hint="eastAsia"/>
          <w:kern w:val="0"/>
          <w:sz w:val="32"/>
          <w:szCs w:val="32"/>
        </w:rPr>
        <w:t>)、《景岳全书》(耳鼻</w:t>
      </w:r>
      <w:proofErr w:type="gramStart"/>
      <w:r w:rsidRPr="002A717F">
        <w:rPr>
          <w:rFonts w:ascii="仿宋" w:eastAsia="仿宋" w:hAnsi="仿宋" w:cs="宋体" w:hint="eastAsia"/>
          <w:kern w:val="0"/>
          <w:sz w:val="32"/>
          <w:szCs w:val="32"/>
        </w:rPr>
        <w:t>喉</w:t>
      </w:r>
      <w:proofErr w:type="gramEnd"/>
      <w:r w:rsidRPr="002A717F">
        <w:rPr>
          <w:rFonts w:ascii="仿宋" w:eastAsia="仿宋" w:hAnsi="仿宋" w:cs="宋体" w:hint="eastAsia"/>
          <w:kern w:val="0"/>
          <w:sz w:val="32"/>
          <w:szCs w:val="32"/>
        </w:rPr>
        <w:t>部分)(张介宾)、《中医耳鼻咽喉口腔科学》(王永钦)。</w:t>
      </w:r>
    </w:p>
    <w:p w:rsidR="00ED7DAC" w:rsidRPr="002A717F" w:rsidRDefault="00ED7DAC" w:rsidP="00ED7DAC">
      <w:pPr>
        <w:snapToGrid w:val="0"/>
        <w:spacing w:line="580" w:lineRule="exact"/>
        <w:ind w:firstLine="640"/>
        <w:rPr>
          <w:rFonts w:ascii="仿宋" w:eastAsia="仿宋" w:hAnsi="仿宋" w:cs="宋体"/>
          <w:kern w:val="0"/>
          <w:sz w:val="32"/>
          <w:szCs w:val="32"/>
        </w:rPr>
      </w:pPr>
      <w:r w:rsidRPr="002A717F">
        <w:rPr>
          <w:rFonts w:ascii="仿宋" w:eastAsia="仿宋" w:hAnsi="仿宋" w:cs="宋体" w:hint="eastAsia"/>
          <w:kern w:val="0"/>
          <w:sz w:val="32"/>
          <w:szCs w:val="32"/>
        </w:rPr>
        <w:t>三、推荐书目</w:t>
      </w:r>
    </w:p>
    <w:p w:rsidR="00ED7DAC" w:rsidRPr="002A717F" w:rsidRDefault="00ED7DAC" w:rsidP="00ED7DAC">
      <w:pPr>
        <w:widowControl/>
        <w:spacing w:line="580" w:lineRule="exact"/>
        <w:ind w:firstLineChars="200" w:firstLine="640"/>
        <w:rPr>
          <w:rFonts w:ascii="仿宋" w:eastAsia="仿宋" w:hAnsi="仿宋" w:cs="宋体"/>
          <w:kern w:val="0"/>
          <w:sz w:val="32"/>
          <w:szCs w:val="32"/>
        </w:rPr>
      </w:pPr>
      <w:r w:rsidRPr="002A717F">
        <w:rPr>
          <w:rFonts w:ascii="仿宋" w:eastAsia="仿宋" w:hAnsi="仿宋" w:cs="宋体" w:hint="eastAsia"/>
          <w:kern w:val="0"/>
          <w:sz w:val="32"/>
          <w:szCs w:val="32"/>
        </w:rPr>
        <w:lastRenderedPageBreak/>
        <w:t>《素问集注》(张隐</w:t>
      </w:r>
      <w:proofErr w:type="gramStart"/>
      <w:r w:rsidRPr="002A717F">
        <w:rPr>
          <w:rFonts w:ascii="仿宋" w:eastAsia="仿宋" w:hAnsi="仿宋" w:cs="宋体" w:hint="eastAsia"/>
          <w:kern w:val="0"/>
          <w:sz w:val="32"/>
          <w:szCs w:val="32"/>
        </w:rPr>
        <w:t>罨</w:t>
      </w:r>
      <w:proofErr w:type="gramEnd"/>
      <w:r w:rsidRPr="002A717F">
        <w:rPr>
          <w:rFonts w:ascii="仿宋" w:eastAsia="仿宋" w:hAnsi="仿宋" w:cs="宋体" w:hint="eastAsia"/>
          <w:kern w:val="0"/>
          <w:sz w:val="32"/>
          <w:szCs w:val="32"/>
        </w:rPr>
        <w:t>)、《素问注释汇粹》(程士德)、《灵枢经注证发微》(马</w:t>
      </w:r>
      <w:proofErr w:type="gramStart"/>
      <w:r w:rsidRPr="002A717F">
        <w:rPr>
          <w:rFonts w:ascii="仿宋" w:eastAsia="仿宋" w:hAnsi="仿宋" w:cs="宋体" w:hint="eastAsia"/>
          <w:kern w:val="0"/>
          <w:sz w:val="32"/>
          <w:szCs w:val="32"/>
        </w:rPr>
        <w:t>莳</w:t>
      </w:r>
      <w:proofErr w:type="gramEnd"/>
      <w:r w:rsidRPr="002A717F">
        <w:rPr>
          <w:rFonts w:ascii="仿宋" w:eastAsia="仿宋" w:hAnsi="仿宋" w:cs="宋体" w:hint="eastAsia"/>
          <w:kern w:val="0"/>
          <w:sz w:val="32"/>
          <w:szCs w:val="32"/>
        </w:rPr>
        <w:t>)、《灵枢经白话解》(陈璧</w:t>
      </w:r>
      <w:proofErr w:type="gramStart"/>
      <w:r w:rsidRPr="002A717F">
        <w:rPr>
          <w:rFonts w:ascii="仿宋" w:eastAsia="仿宋" w:hAnsi="仿宋" w:cs="宋体" w:hint="eastAsia"/>
          <w:kern w:val="0"/>
          <w:sz w:val="32"/>
          <w:szCs w:val="32"/>
        </w:rPr>
        <w:t>琉</w:t>
      </w:r>
      <w:proofErr w:type="gramEnd"/>
      <w:r w:rsidRPr="002A717F">
        <w:rPr>
          <w:rFonts w:ascii="仿宋" w:eastAsia="仿宋" w:hAnsi="仿宋" w:cs="宋体" w:hint="eastAsia"/>
          <w:kern w:val="0"/>
          <w:sz w:val="32"/>
          <w:szCs w:val="32"/>
        </w:rPr>
        <w:t>、郑卓人)、《伤寒来苏集》(柯琴)、《伤寒论条析》(李荫岚)、《金匮要略心典》(尤在</w:t>
      </w:r>
      <w:proofErr w:type="gramStart"/>
      <w:r w:rsidRPr="002A717F">
        <w:rPr>
          <w:rFonts w:ascii="仿宋" w:eastAsia="仿宋" w:hAnsi="仿宋" w:cs="宋体" w:hint="eastAsia"/>
          <w:kern w:val="0"/>
          <w:sz w:val="32"/>
          <w:szCs w:val="32"/>
        </w:rPr>
        <w:t>泾</w:t>
      </w:r>
      <w:proofErr w:type="gramEnd"/>
      <w:r w:rsidRPr="002A717F">
        <w:rPr>
          <w:rFonts w:ascii="仿宋" w:eastAsia="仿宋" w:hAnsi="仿宋" w:cs="宋体" w:hint="eastAsia"/>
          <w:kern w:val="0"/>
          <w:sz w:val="32"/>
          <w:szCs w:val="32"/>
        </w:rPr>
        <w:t>)、《金匮要略释义》(黄树曾)、《难经》、《古今医案按》(俞震)、《本草备要》(汪昂)、《医宗金鉴</w:t>
      </w:r>
      <w:r w:rsidRPr="002A717F">
        <w:rPr>
          <w:rFonts w:ascii="仿宋" w:eastAsia="宋体" w:hAnsi="仿宋" w:cs="宋体" w:hint="eastAsia"/>
          <w:kern w:val="0"/>
          <w:sz w:val="32"/>
          <w:szCs w:val="32"/>
        </w:rPr>
        <w:t>•</w:t>
      </w:r>
      <w:r w:rsidRPr="002A717F">
        <w:rPr>
          <w:rFonts w:ascii="仿宋" w:eastAsia="仿宋" w:hAnsi="仿宋" w:cs="宋体" w:hint="eastAsia"/>
          <w:kern w:val="0"/>
          <w:sz w:val="32"/>
          <w:szCs w:val="32"/>
        </w:rPr>
        <w:t>删补名医方论》(</w:t>
      </w:r>
      <w:proofErr w:type="gramStart"/>
      <w:r w:rsidRPr="002A717F">
        <w:rPr>
          <w:rFonts w:ascii="仿宋" w:eastAsia="仿宋" w:hAnsi="仿宋" w:cs="宋体" w:hint="eastAsia"/>
          <w:kern w:val="0"/>
          <w:sz w:val="32"/>
          <w:szCs w:val="32"/>
        </w:rPr>
        <w:t>吴谦等</w:t>
      </w:r>
      <w:proofErr w:type="gramEnd"/>
      <w:r w:rsidRPr="002A717F">
        <w:rPr>
          <w:rFonts w:ascii="仿宋" w:eastAsia="仿宋" w:hAnsi="仿宋" w:cs="宋体" w:hint="eastAsia"/>
          <w:kern w:val="0"/>
          <w:sz w:val="32"/>
          <w:szCs w:val="32"/>
        </w:rPr>
        <w:t>)、《景岳全书》(张介宾)、《素问玄机原病式》(刘完素)、《脾胃论》(李杲)、《儒门事亲》(张从正)、《丹溪心法》(朱震亨)、《医贯》(赵养葵)、《理虚元鉴》(汪绮石)、《西溪书屋夜话录》(王旭高)、《医述》（程杏轩）、《石室秘录》(陈士铎)、《杂病源流犀烛》(沈金鳌)、《类证治裁》(林佩琴)、《医林改错》(王清任)、《血证论》(唐宗海)、《外感温热论》（叶天士）、《本草纲目》（李时珍）等。</w:t>
      </w:r>
    </w:p>
    <w:p w:rsidR="00ED7DAC" w:rsidRPr="002A717F" w:rsidRDefault="00ED7DAC" w:rsidP="00ED7DAC">
      <w:pPr>
        <w:widowControl/>
        <w:spacing w:line="580" w:lineRule="exact"/>
        <w:ind w:firstLineChars="200" w:firstLine="640"/>
        <w:jc w:val="left"/>
        <w:rPr>
          <w:rFonts w:ascii="仿宋" w:eastAsia="仿宋" w:hAnsi="仿宋" w:cs="宋体"/>
          <w:kern w:val="0"/>
          <w:sz w:val="32"/>
          <w:szCs w:val="32"/>
        </w:rPr>
      </w:pPr>
      <w:r w:rsidRPr="002A717F">
        <w:rPr>
          <w:rFonts w:ascii="仿宋" w:eastAsia="仿宋" w:hAnsi="仿宋" w:cs="宋体" w:hint="eastAsia"/>
          <w:kern w:val="0"/>
          <w:sz w:val="32"/>
          <w:szCs w:val="32"/>
        </w:rPr>
        <w:t>四、中国传统文化推荐书目</w:t>
      </w:r>
    </w:p>
    <w:p w:rsidR="001E3542" w:rsidRPr="002A717F" w:rsidRDefault="00ED7DAC" w:rsidP="00DC05AA">
      <w:pPr>
        <w:spacing w:line="580" w:lineRule="exact"/>
        <w:ind w:firstLineChars="200" w:firstLine="640"/>
        <w:rPr>
          <w:rFonts w:ascii="仿宋" w:eastAsia="仿宋" w:hAnsi="仿宋"/>
          <w:sz w:val="32"/>
          <w:szCs w:val="32"/>
        </w:rPr>
      </w:pPr>
      <w:r w:rsidRPr="002A717F">
        <w:rPr>
          <w:rFonts w:ascii="仿宋" w:eastAsia="仿宋" w:hAnsi="仿宋" w:cs="宋体" w:hint="eastAsia"/>
          <w:kern w:val="0"/>
          <w:sz w:val="32"/>
          <w:szCs w:val="32"/>
        </w:rPr>
        <w:t>《易经》、《诗经》、《道德经》、《论语》、《孟子》、《尚书》、《礼记》、《庄子》、《管子》、《孙子兵法》、《抱朴子》、《说文解字注》（段玉裁著）、《四库全书总目提要》、《传习录》(王阳明著)、《日知录》（顾炎武著）、吕不韦《吕氏春秋》、董仲舒《春秋繁露》、东汉《白虎通》、王充《论衡》、 魏王弼《周易注》</w:t>
      </w:r>
      <w:r w:rsidRPr="002A717F">
        <w:rPr>
          <w:rFonts w:ascii="宋体" w:eastAsia="仿宋" w:hAnsi="宋体" w:cs="宋体" w:hint="eastAsia"/>
          <w:kern w:val="0"/>
          <w:sz w:val="32"/>
          <w:szCs w:val="32"/>
        </w:rPr>
        <w:t> </w:t>
      </w:r>
      <w:r w:rsidRPr="002A717F">
        <w:rPr>
          <w:rFonts w:ascii="仿宋" w:eastAsia="仿宋" w:hAnsi="仿宋" w:cs="宋体" w:hint="eastAsia"/>
          <w:kern w:val="0"/>
          <w:sz w:val="32"/>
          <w:szCs w:val="32"/>
        </w:rPr>
        <w:t>、北宋五子《周子通书》、《张子正蒙》、《二程遗书》、《朱子近思录》、《中国哲学简史》（</w:t>
      </w:r>
      <w:r w:rsidR="00DC05AA">
        <w:rPr>
          <w:rFonts w:ascii="仿宋" w:eastAsia="仿宋" w:hAnsi="仿宋" w:cs="宋体" w:hint="eastAsia"/>
          <w:kern w:val="0"/>
          <w:sz w:val="32"/>
          <w:szCs w:val="32"/>
        </w:rPr>
        <w:t>冯友兰）、《回归原创之思—象思维视野下的中国智慧》（王树人）等</w:t>
      </w:r>
      <w:r w:rsidR="00A54F33">
        <w:rPr>
          <w:rFonts w:ascii="仿宋" w:eastAsia="仿宋" w:hAnsi="仿宋" w:cs="宋体" w:hint="eastAsia"/>
          <w:kern w:val="0"/>
          <w:sz w:val="32"/>
          <w:szCs w:val="32"/>
        </w:rPr>
        <w:t>。</w:t>
      </w:r>
    </w:p>
    <w:sectPr w:rsidR="001E3542" w:rsidRPr="002A717F" w:rsidSect="00257D6F">
      <w:headerReference w:type="default" r:id="rId9"/>
      <w:footerReference w:type="even"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2803" w:rsidRDefault="00222803" w:rsidP="00257D6F">
      <w:pPr>
        <w:spacing w:line="240" w:lineRule="auto"/>
      </w:pPr>
      <w:r>
        <w:separator/>
      </w:r>
    </w:p>
  </w:endnote>
  <w:endnote w:type="continuationSeparator" w:id="0">
    <w:p w:rsidR="00222803" w:rsidRDefault="00222803" w:rsidP="00257D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D24" w:rsidRPr="00AE66DD" w:rsidRDefault="00ED7DAC" w:rsidP="00AE66DD">
    <w:pPr>
      <w:pStyle w:val="a4"/>
      <w:ind w:firstLine="320"/>
      <w:rPr>
        <w:rFonts w:asciiTheme="majorEastAsia" w:eastAsiaTheme="majorEastAsia" w:hAnsiTheme="majorEastAsia"/>
        <w:sz w:val="28"/>
        <w:szCs w:val="28"/>
      </w:rPr>
    </w:pPr>
    <w:r w:rsidRPr="00AE66DD">
      <w:rPr>
        <w:rFonts w:asciiTheme="majorEastAsia" w:eastAsiaTheme="majorEastAsia" w:hAnsiTheme="majorEastAsia" w:hint="eastAsia"/>
        <w:sz w:val="28"/>
        <w:szCs w:val="28"/>
      </w:rPr>
      <w:t xml:space="preserve">— </w:t>
    </w:r>
    <w:r w:rsidR="00434B35" w:rsidRPr="00AE66DD">
      <w:rPr>
        <w:rFonts w:asciiTheme="majorEastAsia" w:eastAsiaTheme="majorEastAsia" w:hAnsiTheme="majorEastAsia"/>
        <w:sz w:val="28"/>
        <w:szCs w:val="28"/>
      </w:rPr>
      <w:fldChar w:fldCharType="begin"/>
    </w:r>
    <w:r w:rsidRPr="00AE66DD">
      <w:rPr>
        <w:rFonts w:asciiTheme="majorEastAsia" w:eastAsiaTheme="majorEastAsia" w:hAnsiTheme="majorEastAsia"/>
        <w:sz w:val="28"/>
        <w:szCs w:val="28"/>
      </w:rPr>
      <w:instrText xml:space="preserve"> PAGE   \* MERGEFORMAT </w:instrText>
    </w:r>
    <w:r w:rsidR="00434B35" w:rsidRPr="00AE66DD">
      <w:rPr>
        <w:rFonts w:asciiTheme="majorEastAsia" w:eastAsiaTheme="majorEastAsia" w:hAnsiTheme="majorEastAsia"/>
        <w:sz w:val="28"/>
        <w:szCs w:val="28"/>
      </w:rPr>
      <w:fldChar w:fldCharType="separate"/>
    </w:r>
    <w:r w:rsidRPr="002F51F7">
      <w:rPr>
        <w:rFonts w:asciiTheme="majorEastAsia" w:eastAsiaTheme="majorEastAsia" w:hAnsiTheme="majorEastAsia"/>
        <w:noProof/>
        <w:sz w:val="28"/>
        <w:szCs w:val="28"/>
        <w:lang w:val="zh-CN"/>
      </w:rPr>
      <w:t>16</w:t>
    </w:r>
    <w:r w:rsidR="00434B35" w:rsidRPr="00AE66DD">
      <w:rPr>
        <w:rFonts w:asciiTheme="majorEastAsia" w:eastAsiaTheme="majorEastAsia" w:hAnsiTheme="majorEastAsia"/>
        <w:sz w:val="28"/>
        <w:szCs w:val="28"/>
      </w:rPr>
      <w:fldChar w:fldCharType="end"/>
    </w:r>
    <w:r w:rsidRPr="00AE66DD">
      <w:rPr>
        <w:rFonts w:asciiTheme="majorEastAsia" w:eastAsiaTheme="majorEastAsia" w:hAnsiTheme="majorEastAsia"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D24" w:rsidRPr="00AE66DD" w:rsidRDefault="00ED7DAC" w:rsidP="00AE66DD">
    <w:pPr>
      <w:pStyle w:val="a4"/>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w:t>
    </w:r>
    <w:r w:rsidRPr="00AE66DD">
      <w:rPr>
        <w:rFonts w:asciiTheme="majorEastAsia" w:eastAsiaTheme="majorEastAsia" w:hAnsiTheme="majorEastAsia" w:hint="eastAsia"/>
        <w:sz w:val="28"/>
        <w:szCs w:val="28"/>
      </w:rPr>
      <w:t xml:space="preserve">— </w:t>
    </w:r>
    <w:sdt>
      <w:sdtPr>
        <w:rPr>
          <w:rFonts w:asciiTheme="majorEastAsia" w:eastAsiaTheme="majorEastAsia" w:hAnsiTheme="majorEastAsia"/>
          <w:sz w:val="28"/>
          <w:szCs w:val="28"/>
        </w:rPr>
        <w:id w:val="1395151"/>
        <w:docPartObj>
          <w:docPartGallery w:val="Page Numbers (Bottom of Page)"/>
          <w:docPartUnique/>
        </w:docPartObj>
      </w:sdtPr>
      <w:sdtEndPr/>
      <w:sdtContent>
        <w:r w:rsidR="00434B35" w:rsidRPr="00AE66DD">
          <w:rPr>
            <w:rFonts w:asciiTheme="majorEastAsia" w:eastAsiaTheme="majorEastAsia" w:hAnsiTheme="majorEastAsia"/>
            <w:sz w:val="28"/>
            <w:szCs w:val="28"/>
          </w:rPr>
          <w:fldChar w:fldCharType="begin"/>
        </w:r>
        <w:r w:rsidRPr="00AE66DD">
          <w:rPr>
            <w:rFonts w:asciiTheme="majorEastAsia" w:eastAsiaTheme="majorEastAsia" w:hAnsiTheme="majorEastAsia"/>
            <w:sz w:val="28"/>
            <w:szCs w:val="28"/>
          </w:rPr>
          <w:instrText xml:space="preserve"> PAGE   \* MERGEFORMAT </w:instrText>
        </w:r>
        <w:r w:rsidR="00434B35" w:rsidRPr="00AE66DD">
          <w:rPr>
            <w:rFonts w:asciiTheme="majorEastAsia" w:eastAsiaTheme="majorEastAsia" w:hAnsiTheme="majorEastAsia"/>
            <w:sz w:val="28"/>
            <w:szCs w:val="28"/>
          </w:rPr>
          <w:fldChar w:fldCharType="separate"/>
        </w:r>
        <w:r w:rsidR="008709C0" w:rsidRPr="008709C0">
          <w:rPr>
            <w:rFonts w:asciiTheme="majorEastAsia" w:eastAsiaTheme="majorEastAsia" w:hAnsiTheme="majorEastAsia"/>
            <w:noProof/>
            <w:sz w:val="28"/>
            <w:szCs w:val="28"/>
            <w:lang w:val="zh-CN"/>
          </w:rPr>
          <w:t>11</w:t>
        </w:r>
        <w:r w:rsidR="00434B35" w:rsidRPr="00AE66DD">
          <w:rPr>
            <w:rFonts w:asciiTheme="majorEastAsia" w:eastAsiaTheme="majorEastAsia" w:hAnsiTheme="majorEastAsia"/>
            <w:sz w:val="28"/>
            <w:szCs w:val="28"/>
          </w:rPr>
          <w:fldChar w:fldCharType="end"/>
        </w:r>
        <w:r w:rsidRPr="00AE66DD">
          <w:rPr>
            <w:rFonts w:asciiTheme="majorEastAsia" w:eastAsiaTheme="majorEastAsia" w:hAnsiTheme="majorEastAsia" w:hint="eastAsia"/>
            <w:sz w:val="28"/>
            <w:szCs w:val="28"/>
          </w:rPr>
          <w:t xml:space="preserve"> —  </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2803" w:rsidRDefault="00222803" w:rsidP="00257D6F">
      <w:pPr>
        <w:spacing w:line="240" w:lineRule="auto"/>
      </w:pPr>
      <w:r>
        <w:separator/>
      </w:r>
    </w:p>
  </w:footnote>
  <w:footnote w:type="continuationSeparator" w:id="0">
    <w:p w:rsidR="00222803" w:rsidRDefault="00222803" w:rsidP="00257D6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D24" w:rsidRDefault="00222803">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B679BD"/>
    <w:multiLevelType w:val="hybridMultilevel"/>
    <w:tmpl w:val="19682066"/>
    <w:lvl w:ilvl="0" w:tplc="B304318C">
      <w:start w:val="1"/>
      <w:numFmt w:val="japaneseCounting"/>
      <w:lvlText w:val="（%1）"/>
      <w:lvlJc w:val="left"/>
      <w:pPr>
        <w:ind w:left="2276" w:hanging="1635"/>
      </w:pPr>
      <w:rPr>
        <w:rFonts w:hint="default"/>
      </w:rPr>
    </w:lvl>
    <w:lvl w:ilvl="1" w:tplc="04090019" w:tentative="1">
      <w:start w:val="1"/>
      <w:numFmt w:val="lowerLetter"/>
      <w:lvlText w:val="%2)"/>
      <w:lvlJc w:val="left"/>
      <w:pPr>
        <w:ind w:left="1481" w:hanging="420"/>
      </w:pPr>
    </w:lvl>
    <w:lvl w:ilvl="2" w:tplc="0409001B" w:tentative="1">
      <w:start w:val="1"/>
      <w:numFmt w:val="lowerRoman"/>
      <w:lvlText w:val="%3."/>
      <w:lvlJc w:val="right"/>
      <w:pPr>
        <w:ind w:left="1901" w:hanging="420"/>
      </w:pPr>
    </w:lvl>
    <w:lvl w:ilvl="3" w:tplc="0409000F" w:tentative="1">
      <w:start w:val="1"/>
      <w:numFmt w:val="decimal"/>
      <w:lvlText w:val="%4."/>
      <w:lvlJc w:val="left"/>
      <w:pPr>
        <w:ind w:left="2321" w:hanging="420"/>
      </w:pPr>
    </w:lvl>
    <w:lvl w:ilvl="4" w:tplc="04090019" w:tentative="1">
      <w:start w:val="1"/>
      <w:numFmt w:val="lowerLetter"/>
      <w:lvlText w:val="%5)"/>
      <w:lvlJc w:val="left"/>
      <w:pPr>
        <w:ind w:left="2741" w:hanging="420"/>
      </w:pPr>
    </w:lvl>
    <w:lvl w:ilvl="5" w:tplc="0409001B" w:tentative="1">
      <w:start w:val="1"/>
      <w:numFmt w:val="lowerRoman"/>
      <w:lvlText w:val="%6."/>
      <w:lvlJc w:val="right"/>
      <w:pPr>
        <w:ind w:left="3161" w:hanging="420"/>
      </w:pPr>
    </w:lvl>
    <w:lvl w:ilvl="6" w:tplc="0409000F" w:tentative="1">
      <w:start w:val="1"/>
      <w:numFmt w:val="decimal"/>
      <w:lvlText w:val="%7."/>
      <w:lvlJc w:val="left"/>
      <w:pPr>
        <w:ind w:left="3581" w:hanging="420"/>
      </w:pPr>
    </w:lvl>
    <w:lvl w:ilvl="7" w:tplc="04090019" w:tentative="1">
      <w:start w:val="1"/>
      <w:numFmt w:val="lowerLetter"/>
      <w:lvlText w:val="%8)"/>
      <w:lvlJc w:val="left"/>
      <w:pPr>
        <w:ind w:left="4001" w:hanging="420"/>
      </w:pPr>
    </w:lvl>
    <w:lvl w:ilvl="8" w:tplc="0409001B" w:tentative="1">
      <w:start w:val="1"/>
      <w:numFmt w:val="lowerRoman"/>
      <w:lvlText w:val="%9."/>
      <w:lvlJc w:val="right"/>
      <w:pPr>
        <w:ind w:left="442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DAC"/>
    <w:rsid w:val="00001CCF"/>
    <w:rsid w:val="00030237"/>
    <w:rsid w:val="00044B07"/>
    <w:rsid w:val="0006268C"/>
    <w:rsid w:val="000B012D"/>
    <w:rsid w:val="000C392E"/>
    <w:rsid w:val="000D4840"/>
    <w:rsid w:val="000F1158"/>
    <w:rsid w:val="00106D98"/>
    <w:rsid w:val="0011255B"/>
    <w:rsid w:val="00116304"/>
    <w:rsid w:val="0012528F"/>
    <w:rsid w:val="00134E02"/>
    <w:rsid w:val="0015764D"/>
    <w:rsid w:val="001576F3"/>
    <w:rsid w:val="00176C8F"/>
    <w:rsid w:val="00181B72"/>
    <w:rsid w:val="001A3514"/>
    <w:rsid w:val="001E3542"/>
    <w:rsid w:val="001E40C6"/>
    <w:rsid w:val="001F5497"/>
    <w:rsid w:val="001F685A"/>
    <w:rsid w:val="00222803"/>
    <w:rsid w:val="00257D6F"/>
    <w:rsid w:val="00261918"/>
    <w:rsid w:val="00273CE6"/>
    <w:rsid w:val="00274FCA"/>
    <w:rsid w:val="0028592B"/>
    <w:rsid w:val="0029337D"/>
    <w:rsid w:val="002A68CD"/>
    <w:rsid w:val="002A717F"/>
    <w:rsid w:val="002F3F04"/>
    <w:rsid w:val="0032178C"/>
    <w:rsid w:val="00334F1A"/>
    <w:rsid w:val="0034155E"/>
    <w:rsid w:val="00377F87"/>
    <w:rsid w:val="003A7D75"/>
    <w:rsid w:val="003E60F7"/>
    <w:rsid w:val="00434B35"/>
    <w:rsid w:val="00435549"/>
    <w:rsid w:val="00447238"/>
    <w:rsid w:val="004479AB"/>
    <w:rsid w:val="004658FC"/>
    <w:rsid w:val="004678B3"/>
    <w:rsid w:val="00480C97"/>
    <w:rsid w:val="004D1CCC"/>
    <w:rsid w:val="004E3848"/>
    <w:rsid w:val="004F1529"/>
    <w:rsid w:val="005110FA"/>
    <w:rsid w:val="00512BF2"/>
    <w:rsid w:val="005A528C"/>
    <w:rsid w:val="005C5CDE"/>
    <w:rsid w:val="006103BA"/>
    <w:rsid w:val="00663CD4"/>
    <w:rsid w:val="006E313F"/>
    <w:rsid w:val="00712C8B"/>
    <w:rsid w:val="00725715"/>
    <w:rsid w:val="007420F3"/>
    <w:rsid w:val="007D5B6B"/>
    <w:rsid w:val="00857BB6"/>
    <w:rsid w:val="008602CC"/>
    <w:rsid w:val="008709C0"/>
    <w:rsid w:val="00897A32"/>
    <w:rsid w:val="008A1052"/>
    <w:rsid w:val="008B14EE"/>
    <w:rsid w:val="009059C5"/>
    <w:rsid w:val="00917701"/>
    <w:rsid w:val="00923B2B"/>
    <w:rsid w:val="00943F25"/>
    <w:rsid w:val="00963FFC"/>
    <w:rsid w:val="00971CED"/>
    <w:rsid w:val="00980B42"/>
    <w:rsid w:val="009C3901"/>
    <w:rsid w:val="009E7C6F"/>
    <w:rsid w:val="00A04673"/>
    <w:rsid w:val="00A11E82"/>
    <w:rsid w:val="00A30F15"/>
    <w:rsid w:val="00A54F33"/>
    <w:rsid w:val="00A86887"/>
    <w:rsid w:val="00AB7C79"/>
    <w:rsid w:val="00AE3898"/>
    <w:rsid w:val="00AF14F4"/>
    <w:rsid w:val="00B1095F"/>
    <w:rsid w:val="00B153D2"/>
    <w:rsid w:val="00B45B3C"/>
    <w:rsid w:val="00B56275"/>
    <w:rsid w:val="00B9202C"/>
    <w:rsid w:val="00C07C37"/>
    <w:rsid w:val="00C13029"/>
    <w:rsid w:val="00C2563B"/>
    <w:rsid w:val="00C44B34"/>
    <w:rsid w:val="00C56A09"/>
    <w:rsid w:val="00C87B8E"/>
    <w:rsid w:val="00CA5A10"/>
    <w:rsid w:val="00CE1E9D"/>
    <w:rsid w:val="00CE31BD"/>
    <w:rsid w:val="00CF7D42"/>
    <w:rsid w:val="00D056E0"/>
    <w:rsid w:val="00D35674"/>
    <w:rsid w:val="00D624A6"/>
    <w:rsid w:val="00D71EF2"/>
    <w:rsid w:val="00DA60F0"/>
    <w:rsid w:val="00DB2245"/>
    <w:rsid w:val="00DC05AA"/>
    <w:rsid w:val="00DC07A5"/>
    <w:rsid w:val="00DD66A8"/>
    <w:rsid w:val="00DE4507"/>
    <w:rsid w:val="00DF2B87"/>
    <w:rsid w:val="00E54C48"/>
    <w:rsid w:val="00E56E3B"/>
    <w:rsid w:val="00E74A96"/>
    <w:rsid w:val="00EC0FCF"/>
    <w:rsid w:val="00EC11D1"/>
    <w:rsid w:val="00ED0D1C"/>
    <w:rsid w:val="00ED2DAD"/>
    <w:rsid w:val="00ED7DAC"/>
    <w:rsid w:val="00F40A29"/>
    <w:rsid w:val="00F532DD"/>
    <w:rsid w:val="00F84E08"/>
    <w:rsid w:val="00F851D8"/>
    <w:rsid w:val="00F8733B"/>
    <w:rsid w:val="00F97ACD"/>
    <w:rsid w:val="00FF0F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7DAC"/>
    <w:pPr>
      <w:widowControl w:val="0"/>
      <w:spacing w:line="500" w:lineRule="exac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D7DAC"/>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rsid w:val="00ED7DAC"/>
    <w:rPr>
      <w:sz w:val="18"/>
      <w:szCs w:val="18"/>
    </w:rPr>
  </w:style>
  <w:style w:type="paragraph" w:styleId="a4">
    <w:name w:val="footer"/>
    <w:basedOn w:val="a"/>
    <w:link w:val="Char0"/>
    <w:uiPriority w:val="99"/>
    <w:unhideWhenUsed/>
    <w:rsid w:val="00ED7DAC"/>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uiPriority w:val="99"/>
    <w:rsid w:val="00ED7DAC"/>
    <w:rPr>
      <w:sz w:val="18"/>
      <w:szCs w:val="18"/>
    </w:rPr>
  </w:style>
  <w:style w:type="paragraph" w:styleId="a5">
    <w:name w:val="List Paragraph"/>
    <w:basedOn w:val="a"/>
    <w:uiPriority w:val="34"/>
    <w:qFormat/>
    <w:rsid w:val="0011255B"/>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7DAC"/>
    <w:pPr>
      <w:widowControl w:val="0"/>
      <w:spacing w:line="500" w:lineRule="exac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D7DAC"/>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rsid w:val="00ED7DAC"/>
    <w:rPr>
      <w:sz w:val="18"/>
      <w:szCs w:val="18"/>
    </w:rPr>
  </w:style>
  <w:style w:type="paragraph" w:styleId="a4">
    <w:name w:val="footer"/>
    <w:basedOn w:val="a"/>
    <w:link w:val="Char0"/>
    <w:uiPriority w:val="99"/>
    <w:unhideWhenUsed/>
    <w:rsid w:val="00ED7DAC"/>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uiPriority w:val="99"/>
    <w:rsid w:val="00ED7DAC"/>
    <w:rPr>
      <w:sz w:val="18"/>
      <w:szCs w:val="18"/>
    </w:rPr>
  </w:style>
  <w:style w:type="paragraph" w:styleId="a5">
    <w:name w:val="List Paragraph"/>
    <w:basedOn w:val="a"/>
    <w:uiPriority w:val="34"/>
    <w:qFormat/>
    <w:rsid w:val="0011255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0108A7-BA49-4965-9A9A-1B5E0EE8D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807</Words>
  <Characters>4604</Characters>
  <Application>Microsoft Office Word</Application>
  <DocSecurity>0</DocSecurity>
  <Lines>38</Lines>
  <Paragraphs>10</Paragraphs>
  <ScaleCrop>false</ScaleCrop>
  <Company>Microsoft</Company>
  <LinksUpToDate>false</LinksUpToDate>
  <CharactersWithSpaces>5401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 red</dc:creator>
  <cp:lastModifiedBy>罗佩蓉</cp:lastModifiedBy>
  <cp:revision>2</cp:revision>
  <cp:lastPrinted>2020-07-02T06:49:00Z</cp:lastPrinted>
  <dcterms:created xsi:type="dcterms:W3CDTF">2021-05-18T06:56:00Z</dcterms:created>
  <dcterms:modified xsi:type="dcterms:W3CDTF">2021-05-18T06:56:00Z</dcterms:modified>
</cp:coreProperties>
</file>