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D7E" w:rsidRDefault="00464121" w:rsidP="00464121">
      <w:pPr>
        <w:ind w:left="432" w:hanging="432"/>
        <w:jc w:val="center"/>
        <w:rPr>
          <w:b/>
          <w:bCs/>
          <w:sz w:val="32"/>
          <w:szCs w:val="32"/>
        </w:rPr>
      </w:pPr>
      <w:r w:rsidRPr="00464121">
        <w:rPr>
          <w:rFonts w:hint="eastAsia"/>
          <w:b/>
          <w:bCs/>
          <w:sz w:val="32"/>
          <w:szCs w:val="32"/>
        </w:rPr>
        <w:t>江西中医药大学附属医院</w:t>
      </w:r>
    </w:p>
    <w:p w:rsidR="00464121" w:rsidRPr="00464121" w:rsidRDefault="00464121" w:rsidP="00464121">
      <w:pPr>
        <w:ind w:left="432" w:hanging="432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464121">
        <w:rPr>
          <w:rFonts w:hint="eastAsia"/>
          <w:b/>
          <w:bCs/>
          <w:sz w:val="32"/>
          <w:szCs w:val="32"/>
        </w:rPr>
        <w:t>体检微信小程序升级项目</w:t>
      </w:r>
      <w:r w:rsidR="00BF6D7E">
        <w:rPr>
          <w:rFonts w:hint="eastAsia"/>
          <w:b/>
          <w:bCs/>
          <w:sz w:val="32"/>
          <w:szCs w:val="32"/>
        </w:rPr>
        <w:t>技术</w:t>
      </w:r>
      <w:r w:rsidRPr="00464121">
        <w:rPr>
          <w:rFonts w:hint="eastAsia"/>
          <w:b/>
          <w:bCs/>
          <w:sz w:val="32"/>
          <w:szCs w:val="32"/>
        </w:rPr>
        <w:t>要求</w:t>
      </w:r>
    </w:p>
    <w:p w:rsidR="00136EA5" w:rsidRDefault="007A5F1C">
      <w:pPr>
        <w:pStyle w:val="1"/>
        <w:numPr>
          <w:ilvl w:val="0"/>
          <w:numId w:val="2"/>
        </w:numPr>
        <w:ind w:left="432" w:hanging="432"/>
      </w:pPr>
      <w:r>
        <w:t>建设内容</w:t>
      </w:r>
    </w:p>
    <w:p w:rsidR="00136EA5" w:rsidRDefault="007A5F1C">
      <w:pPr>
        <w:pStyle w:val="2"/>
        <w:numPr>
          <w:ilvl w:val="1"/>
          <w:numId w:val="2"/>
        </w:numPr>
        <w:spacing w:before="100" w:after="100" w:line="240" w:lineRule="auto"/>
        <w:ind w:left="576" w:hanging="576"/>
        <w:rPr>
          <w:rFonts w:ascii="宋体" w:eastAsia="宋体" w:hAnsi="宋体" w:cs="Times New Roman"/>
          <w:b w:val="0"/>
          <w:sz w:val="28"/>
        </w:rPr>
      </w:pPr>
      <w:r>
        <w:rPr>
          <w:rFonts w:ascii="宋体" w:eastAsia="宋体" w:hAnsi="宋体" w:cs="Times New Roman" w:hint="eastAsia"/>
          <w:b w:val="0"/>
          <w:sz w:val="28"/>
        </w:rPr>
        <w:t>体检预约</w:t>
      </w:r>
    </w:p>
    <w:p w:rsidR="00136EA5" w:rsidRDefault="007A5F1C">
      <w:pPr>
        <w:pStyle w:val="ab"/>
        <w:numPr>
          <w:ilvl w:val="0"/>
          <w:numId w:val="3"/>
        </w:numPr>
        <w:ind w:firstLineChars="0"/>
        <w:jc w:val="left"/>
        <w:rPr>
          <w:rFonts w:asciiTheme="minorEastAsia" w:eastAsiaTheme="minorEastAsia" w:hAnsiTheme="minorEastAsia" w:cstheme="minorBidi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后台预约设置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后台设置预约时段，预约总人数。比如，每天预约100人，预约时段07:30-08:30，08:30-09:30，09:30-10:30，10:30-11:00。设计好之后，患者就可以预约这个时段的体检。</w:t>
      </w:r>
    </w:p>
    <w:p w:rsidR="00136EA5" w:rsidRDefault="007A5F1C">
      <w:pPr>
        <w:pStyle w:val="ab"/>
        <w:numPr>
          <w:ilvl w:val="0"/>
          <w:numId w:val="3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后台团体维护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维护各个体检预约团体、包括团体名字、集中预约时段、总人数、已预约人数、导入团体人员数据等。</w:t>
      </w:r>
    </w:p>
    <w:p w:rsidR="00136EA5" w:rsidRDefault="007A5F1C">
      <w:pPr>
        <w:pStyle w:val="ab"/>
        <w:numPr>
          <w:ilvl w:val="0"/>
          <w:numId w:val="3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后台预约统计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统计各个日期、各个时间段的团体预约人数、个人预约人数、预约总人数。</w:t>
      </w:r>
    </w:p>
    <w:p w:rsidR="00136EA5" w:rsidRDefault="007A5F1C">
      <w:pPr>
        <w:pStyle w:val="ab"/>
        <w:numPr>
          <w:ilvl w:val="0"/>
          <w:numId w:val="3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后台预约明细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查询预约明细，通过姓名、手机号、身份证、预约日期、团体、预约类型等。并且，可以将这些数据导出pdf，体检科可以据此，安排好各个预约时段的预约工作。</w:t>
      </w:r>
    </w:p>
    <w:p w:rsidR="00136EA5" w:rsidRDefault="007A5F1C">
      <w:pPr>
        <w:pStyle w:val="ab"/>
        <w:numPr>
          <w:ilvl w:val="0"/>
          <w:numId w:val="3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微信小程序预约入口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用户在小程序端，输入身份证号、姓名、手机号、预约时间、预约时段等信息，就可以进行预约，同时，用户可以看到不同日期，不同时段的预约人数，方便用户分散预约。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用户需要查看自己的预约记录，并且可以取消预约。</w:t>
      </w:r>
    </w:p>
    <w:p w:rsidR="00136EA5" w:rsidRDefault="007A5F1C">
      <w:pPr>
        <w:pStyle w:val="2"/>
        <w:numPr>
          <w:ilvl w:val="1"/>
          <w:numId w:val="2"/>
        </w:numPr>
        <w:spacing w:before="100" w:after="100" w:line="240" w:lineRule="auto"/>
        <w:ind w:left="576" w:hanging="576"/>
        <w:rPr>
          <w:rFonts w:ascii="宋体" w:eastAsia="宋体" w:hAnsi="宋体" w:cs="Times New Roman"/>
          <w:b w:val="0"/>
          <w:sz w:val="28"/>
        </w:rPr>
      </w:pPr>
      <w:r>
        <w:rPr>
          <w:rFonts w:ascii="宋体" w:eastAsia="宋体" w:hAnsi="宋体" w:cs="Times New Roman" w:hint="eastAsia"/>
          <w:b w:val="0"/>
          <w:sz w:val="28"/>
        </w:rPr>
        <w:t>现场支付</w:t>
      </w:r>
    </w:p>
    <w:p w:rsidR="00136EA5" w:rsidRDefault="007A5F1C">
      <w:pPr>
        <w:pStyle w:val="ab"/>
        <w:numPr>
          <w:ilvl w:val="0"/>
          <w:numId w:val="4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支付授权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在后台管理端，输入医生名，产生授权二维码，医生使用微信扫描该二维码进行授权，只有授权过的微信号，才能打开收费界面。</w:t>
      </w:r>
    </w:p>
    <w:p w:rsidR="00136EA5" w:rsidRDefault="007A5F1C">
      <w:pPr>
        <w:pStyle w:val="ab"/>
        <w:numPr>
          <w:ilvl w:val="0"/>
          <w:numId w:val="4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现场收费、退款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医生设定收费金额，产生二维码，患者扫描之后，进行支付，支付成功之后，医生和用户端都会展示支付成功界面。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针对支付异常的交易和用户主动要求退款的，收费员可在后台进行退款操作。</w:t>
      </w:r>
    </w:p>
    <w:p w:rsidR="00136EA5" w:rsidRDefault="007A5F1C">
      <w:pPr>
        <w:pStyle w:val="ab"/>
        <w:numPr>
          <w:ilvl w:val="0"/>
          <w:numId w:val="4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患者扫码支付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患者扫描医生产生的二维码，输入姓名、手机号，进行支付操作。</w:t>
      </w:r>
    </w:p>
    <w:p w:rsidR="00136EA5" w:rsidRDefault="007A5F1C">
      <w:pPr>
        <w:pStyle w:val="2"/>
        <w:numPr>
          <w:ilvl w:val="1"/>
          <w:numId w:val="2"/>
        </w:numPr>
        <w:spacing w:before="100" w:after="100" w:line="240" w:lineRule="auto"/>
        <w:ind w:left="576" w:hanging="576"/>
        <w:rPr>
          <w:rFonts w:ascii="宋体" w:eastAsia="宋体" w:hAnsi="宋体" w:cs="Times New Roman"/>
          <w:b w:val="0"/>
          <w:sz w:val="28"/>
        </w:rPr>
      </w:pPr>
      <w:r>
        <w:rPr>
          <w:rFonts w:ascii="宋体" w:eastAsia="宋体" w:hAnsi="宋体" w:cs="Times New Roman" w:hint="eastAsia"/>
          <w:b w:val="0"/>
          <w:sz w:val="28"/>
        </w:rPr>
        <w:t>中石化体检平台对接</w:t>
      </w:r>
    </w:p>
    <w:p w:rsidR="00136EA5" w:rsidRDefault="007A5F1C">
      <w:pPr>
        <w:pStyle w:val="ab"/>
        <w:numPr>
          <w:ilvl w:val="0"/>
          <w:numId w:val="5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体检套餐查询接口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通过调用此接口，查询其定制的体检套餐和套餐的具体明细信息。</w:t>
      </w:r>
    </w:p>
    <w:p w:rsidR="00136EA5" w:rsidRDefault="007A5F1C">
      <w:pPr>
        <w:pStyle w:val="ab"/>
        <w:numPr>
          <w:ilvl w:val="0"/>
          <w:numId w:val="5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提交体检预约信息接口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中石化平台选择了具体的套餐之后，输入了规定的预约人或预约家庭的信息之后，调用此接口，后台校验通过之后，转发到微信的支付页面。</w:t>
      </w:r>
    </w:p>
    <w:p w:rsidR="00136EA5" w:rsidRDefault="007A5F1C">
      <w:pPr>
        <w:pStyle w:val="ab"/>
        <w:numPr>
          <w:ilvl w:val="0"/>
          <w:numId w:val="5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支付、退款、查询接口</w:t>
      </w:r>
    </w:p>
    <w:p w:rsidR="00136EA5" w:rsidRDefault="007A5F1C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患者进行支付，支付成功之后，跳转到中石化指定的跳转页面；</w:t>
      </w:r>
      <w:r>
        <w:rPr>
          <w:rFonts w:asciiTheme="minorEastAsia" w:hAnsiTheme="minorEastAsia" w:hint="eastAsia"/>
          <w:sz w:val="28"/>
          <w:szCs w:val="28"/>
        </w:rPr>
        <w:lastRenderedPageBreak/>
        <w:t>同时提供退款、支付查询、退款查询接口。</w:t>
      </w:r>
    </w:p>
    <w:sectPr w:rsidR="00136EA5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64B" w:rsidRDefault="0006464B">
      <w:r>
        <w:separator/>
      </w:r>
    </w:p>
  </w:endnote>
  <w:endnote w:type="continuationSeparator" w:id="0">
    <w:p w:rsidR="0006464B" w:rsidRDefault="00064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EA5" w:rsidRDefault="0006464B">
    <w:pPr>
      <w:pStyle w:val="a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5.6pt;margin-top:0;width:2in;height:2in;z-index:251658240;mso-wrap-style:none;mso-position-horizontal:right;mso-position-horizontal-relative:margin;mso-width-relative:page;mso-height-relative:page" filled="f" stroked="f">
          <v:textbox style="mso-fit-shape-to-text:t" inset="0,0,0,0">
            <w:txbxContent>
              <w:p w:rsidR="00136EA5" w:rsidRDefault="007A5F1C">
                <w:pPr>
                  <w:pStyle w:val="a7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3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64B" w:rsidRDefault="0006464B">
      <w:r>
        <w:separator/>
      </w:r>
    </w:p>
  </w:footnote>
  <w:footnote w:type="continuationSeparator" w:id="0">
    <w:p w:rsidR="0006464B" w:rsidRDefault="00064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E2253"/>
    <w:multiLevelType w:val="multilevel"/>
    <w:tmpl w:val="02DE2253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39791A99"/>
    <w:multiLevelType w:val="multilevel"/>
    <w:tmpl w:val="39791A99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20C7477"/>
    <w:multiLevelType w:val="multilevel"/>
    <w:tmpl w:val="720C7477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734F5E47"/>
    <w:multiLevelType w:val="multilevel"/>
    <w:tmpl w:val="734F5E47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76795C41"/>
    <w:multiLevelType w:val="multilevel"/>
    <w:tmpl w:val="76795C41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6D9"/>
    <w:rsid w:val="00014FBD"/>
    <w:rsid w:val="00025C53"/>
    <w:rsid w:val="0006464B"/>
    <w:rsid w:val="00076AB6"/>
    <w:rsid w:val="000A0B3D"/>
    <w:rsid w:val="000B0903"/>
    <w:rsid w:val="00115CAC"/>
    <w:rsid w:val="00136EA5"/>
    <w:rsid w:val="00150293"/>
    <w:rsid w:val="001A1497"/>
    <w:rsid w:val="001B4E0D"/>
    <w:rsid w:val="00202819"/>
    <w:rsid w:val="00211E6A"/>
    <w:rsid w:val="002603E0"/>
    <w:rsid w:val="00262AB4"/>
    <w:rsid w:val="00267005"/>
    <w:rsid w:val="00287C76"/>
    <w:rsid w:val="00297149"/>
    <w:rsid w:val="002B2BA9"/>
    <w:rsid w:val="002C041F"/>
    <w:rsid w:val="002C538B"/>
    <w:rsid w:val="003074E2"/>
    <w:rsid w:val="0036304C"/>
    <w:rsid w:val="00365D4A"/>
    <w:rsid w:val="003A02AF"/>
    <w:rsid w:val="003A1059"/>
    <w:rsid w:val="00434968"/>
    <w:rsid w:val="00464121"/>
    <w:rsid w:val="00464DFF"/>
    <w:rsid w:val="00492CCC"/>
    <w:rsid w:val="004F00EC"/>
    <w:rsid w:val="004F3756"/>
    <w:rsid w:val="00531A90"/>
    <w:rsid w:val="005523BA"/>
    <w:rsid w:val="0057737B"/>
    <w:rsid w:val="00587F0C"/>
    <w:rsid w:val="00620B15"/>
    <w:rsid w:val="00620EC9"/>
    <w:rsid w:val="0062271D"/>
    <w:rsid w:val="006334CB"/>
    <w:rsid w:val="006469A6"/>
    <w:rsid w:val="00683427"/>
    <w:rsid w:val="007360EA"/>
    <w:rsid w:val="00741068"/>
    <w:rsid w:val="00754DCE"/>
    <w:rsid w:val="00786D02"/>
    <w:rsid w:val="0079376F"/>
    <w:rsid w:val="00794105"/>
    <w:rsid w:val="007A2206"/>
    <w:rsid w:val="007A5F1C"/>
    <w:rsid w:val="007A6387"/>
    <w:rsid w:val="007C4186"/>
    <w:rsid w:val="007D7B40"/>
    <w:rsid w:val="008034CD"/>
    <w:rsid w:val="0080363D"/>
    <w:rsid w:val="0086398E"/>
    <w:rsid w:val="00887AB8"/>
    <w:rsid w:val="008C46D2"/>
    <w:rsid w:val="009361AF"/>
    <w:rsid w:val="00963CAB"/>
    <w:rsid w:val="00985A56"/>
    <w:rsid w:val="009A1524"/>
    <w:rsid w:val="00A752E2"/>
    <w:rsid w:val="00AE4508"/>
    <w:rsid w:val="00BF48C0"/>
    <w:rsid w:val="00BF6D7E"/>
    <w:rsid w:val="00C27D12"/>
    <w:rsid w:val="00CE4029"/>
    <w:rsid w:val="00D07AFB"/>
    <w:rsid w:val="00D34B53"/>
    <w:rsid w:val="00D505A7"/>
    <w:rsid w:val="00D537CC"/>
    <w:rsid w:val="00D949D9"/>
    <w:rsid w:val="00DD0625"/>
    <w:rsid w:val="00E04248"/>
    <w:rsid w:val="00E1115F"/>
    <w:rsid w:val="00E979FA"/>
    <w:rsid w:val="00EA1B4A"/>
    <w:rsid w:val="00EB34A0"/>
    <w:rsid w:val="00F01578"/>
    <w:rsid w:val="00F34E8C"/>
    <w:rsid w:val="00F916D9"/>
    <w:rsid w:val="00FF4A17"/>
    <w:rsid w:val="082321F3"/>
    <w:rsid w:val="0AC5786E"/>
    <w:rsid w:val="183A3A1D"/>
    <w:rsid w:val="1C5A66FB"/>
    <w:rsid w:val="1E7805A1"/>
    <w:rsid w:val="36E24867"/>
    <w:rsid w:val="3E667EF3"/>
    <w:rsid w:val="47CF3724"/>
    <w:rsid w:val="575B17AA"/>
    <w:rsid w:val="646F60B6"/>
    <w:rsid w:val="6DF4226F"/>
    <w:rsid w:val="736D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A0D3713"/>
  <w15:docId w15:val="{4828A193-D821-4141-B34C-4E26DDF4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="100" w:after="100" w:line="480" w:lineRule="auto"/>
      <w:outlineLvl w:val="0"/>
    </w:pPr>
    <w:rPr>
      <w:rFonts w:ascii="Times New Roman" w:eastAsia="宋体" w:hAnsi="Times New Roman" w:cs="Times New Roman"/>
      <w:b/>
      <w:kern w:val="44"/>
      <w:sz w:val="32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 w:eastAsia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semiHidden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kern w:val="44"/>
      <w:sz w:val="32"/>
      <w:szCs w:val="44"/>
    </w:rPr>
  </w:style>
  <w:style w:type="paragraph" w:styleId="ab">
    <w:name w:val="List Paragraph"/>
    <w:basedOn w:val="a"/>
    <w:uiPriority w:val="99"/>
    <w:qFormat/>
    <w:pPr>
      <w:spacing w:line="360" w:lineRule="auto"/>
      <w:ind w:firstLineChars="200" w:firstLine="20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/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yunqi</dc:creator>
  <cp:lastModifiedBy>office365</cp:lastModifiedBy>
  <cp:revision>105</cp:revision>
  <dcterms:created xsi:type="dcterms:W3CDTF">2020-05-27T01:55:00Z</dcterms:created>
  <dcterms:modified xsi:type="dcterms:W3CDTF">2020-06-04T09:29:00Z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