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  <w:shd w:val="clear" w:color="auto" w:fill="FFFFFF"/>
        </w:rPr>
        <w:t>附件1：</w:t>
      </w:r>
    </w:p>
    <w:p>
      <w:pPr>
        <w:spacing w:line="360" w:lineRule="auto"/>
        <w:rPr>
          <w:rFonts w:ascii="仿宋" w:hAnsi="仿宋" w:eastAsia="仿宋"/>
          <w:sz w:val="24"/>
          <w:szCs w:val="24"/>
          <w:shd w:val="clear" w:color="auto" w:fill="FFFFFF"/>
        </w:rPr>
      </w:pPr>
    </w:p>
    <w:p>
      <w:pPr>
        <w:ind w:firstLine="643" w:firstLineChars="200"/>
        <w:jc w:val="center"/>
        <w:outlineLvl w:val="0"/>
        <w:rPr>
          <w:rFonts w:hint="eastAsia" w:ascii="仿宋" w:hAnsi="仿宋" w:eastAsia="仿宋"/>
          <w:b/>
          <w:bCs/>
          <w:sz w:val="32"/>
          <w:szCs w:val="32"/>
          <w:shd w:val="clear" w:color="auto" w:fill="FFFFFF"/>
        </w:rPr>
      </w:pPr>
      <w:bookmarkStart w:id="0" w:name="_Hlk133504427"/>
      <w:r>
        <w:rPr>
          <w:rFonts w:hint="eastAsia" w:ascii="仿宋" w:hAnsi="仿宋" w:eastAsia="仿宋"/>
          <w:b/>
          <w:bCs/>
          <w:sz w:val="32"/>
          <w:szCs w:val="32"/>
          <w:shd w:val="clear" w:color="auto" w:fill="FFFFFF"/>
        </w:rPr>
        <w:t>采购需求调查反馈资料</w:t>
      </w:r>
    </w:p>
    <w:p>
      <w:pPr>
        <w:jc w:val="both"/>
        <w:outlineLvl w:val="0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等线" w:hAnsi="等线" w:eastAsia="等线" w:cs="宋体"/>
          <w:kern w:val="0"/>
          <w:sz w:val="24"/>
          <w:szCs w:val="24"/>
        </w:rPr>
        <w:t>采购项目名称：江西中医药大学附属医院传承创新</w:t>
      </w:r>
      <w:r>
        <w:rPr>
          <w:rFonts w:hint="eastAsia" w:ascii="等线" w:hAnsi="等线" w:eastAsia="等线" w:cs="宋体"/>
          <w:kern w:val="0"/>
          <w:sz w:val="24"/>
          <w:szCs w:val="24"/>
          <w:lang w:eastAsia="zh-CN"/>
        </w:rPr>
        <w:t>工程办公家具</w:t>
      </w:r>
      <w:r>
        <w:rPr>
          <w:rFonts w:hint="eastAsia" w:ascii="等线" w:hAnsi="等线" w:eastAsia="等线" w:cs="宋体"/>
          <w:kern w:val="0"/>
          <w:sz w:val="24"/>
          <w:szCs w:val="24"/>
        </w:rPr>
        <w:t>采购项目调研公告</w:t>
      </w:r>
    </w:p>
    <w:p>
      <w:pPr>
        <w:numPr>
          <w:ilvl w:val="0"/>
          <w:numId w:val="1"/>
        </w:numPr>
        <w:spacing w:line="360" w:lineRule="auto"/>
        <w:outlineLvl w:val="0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  <w:shd w:val="clear" w:color="auto" w:fill="FFFFFF"/>
        </w:rPr>
        <w:t>贵单位的基本情况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7"/>
        <w:gridCol w:w="700"/>
        <w:gridCol w:w="2607"/>
        <w:gridCol w:w="1225"/>
        <w:gridCol w:w="24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3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6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员工总数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网址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传真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法定代表人</w:t>
            </w:r>
          </w:p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（单位负责人）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与本项目采购需求相关的资质证书</w:t>
            </w:r>
          </w:p>
        </w:tc>
        <w:tc>
          <w:tcPr>
            <w:tcW w:w="6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是否属于中小微企业（根据本项目采购标的对应的中小企业划分标准所属行业）</w:t>
            </w:r>
          </w:p>
        </w:tc>
        <w:tc>
          <w:tcPr>
            <w:tcW w:w="6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华文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纺织业，从业人员1000人以下或营业收入40000万元以下的为中小微型企业。其中，从业人员300人及以上，且营业收入2000万元及以上的为中型企业；从业人员20人及以上，且营业收入300万元及以上的为小型企业；从业人员20人以下或营业收入300万元以下的为微型企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6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（可针对本采购项目进行说明）</w:t>
            </w:r>
          </w:p>
        </w:tc>
      </w:tr>
    </w:tbl>
    <w:p>
      <w:pPr>
        <w:rPr>
          <w:rFonts w:ascii="仿宋" w:hAnsi="仿宋" w:eastAsia="仿宋"/>
          <w:sz w:val="24"/>
          <w:szCs w:val="24"/>
          <w:shd w:val="clear" w:color="auto" w:fill="FFFFFF"/>
        </w:rPr>
      </w:pPr>
      <w:bookmarkStart w:id="1" w:name="_Hlk133504729"/>
    </w:p>
    <w:bookmarkEnd w:id="0"/>
    <w:p>
      <w:pPr>
        <w:numPr>
          <w:ilvl w:val="0"/>
          <w:numId w:val="1"/>
        </w:numPr>
        <w:spacing w:line="360" w:lineRule="auto"/>
        <w:outlineLvl w:val="0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  <w:shd w:val="clear" w:color="auto" w:fill="FFFFFF"/>
        </w:rPr>
        <w:t>采购需求反馈意见</w:t>
      </w:r>
    </w:p>
    <w:tbl>
      <w:tblPr>
        <w:tblStyle w:val="3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调查项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kinsoku w:val="0"/>
              <w:overflowPunct w:val="0"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实际情况、反馈意见等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widowControl/>
              <w:kinsoku w:val="0"/>
              <w:overflowPunct w:val="0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近3年（即201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年1月1日至今）来同类项目历史成交情况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贵单位近3年来同类项目历史成交情况（提供合同复印件）</w:t>
            </w:r>
          </w:p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宋体"/>
                <w:kern w:val="0"/>
                <w:sz w:val="20"/>
                <w:szCs w:val="20"/>
              </w:rPr>
              <w:t>20XX.X.X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，</w:t>
            </w:r>
            <w:r>
              <w:rPr>
                <w:rFonts w:ascii="等线" w:hAnsi="等线" w:eastAsia="等线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合同项目名称</w:t>
            </w:r>
            <w:r>
              <w:rPr>
                <w:rFonts w:ascii="等线" w:hAnsi="等线" w:eastAsia="等线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，（合同主要标的名称），</w:t>
            </w:r>
            <w:r>
              <w:rPr>
                <w:rFonts w:ascii="等线" w:hAnsi="等线" w:eastAsia="等线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合同金额</w:t>
            </w:r>
            <w:r>
              <w:rPr>
                <w:rFonts w:ascii="等线" w:hAnsi="等线" w:eastAsia="等线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，（合同甲方）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widowControl/>
              <w:kinsoku w:val="0"/>
              <w:overflowPunct w:val="0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关于分包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依照贵单位经验，同类项目实际执行中是否需要分包？为保证项目质量和安全，有没有必要把“不允许分包”列为实质性星号条款？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widowControl/>
              <w:kinsoku w:val="0"/>
              <w:overflowPunct w:val="0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中小企业是否能够胜任本项目工作的说明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本项目内容是否适合由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  <w:t>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小微企业承担：是否全部（或部分）可以由中小企业供货（货物类项目）【/承建（工程类项目）或者承接（服务类项目）】。</w:t>
            </w:r>
          </w:p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widowControl/>
              <w:kinsoku w:val="0"/>
              <w:overflowPunct w:val="0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投标人特定资格要求（如有）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贵单位认为是否合理？是否有本项目实施相关专业必须的特定资格要求？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694" w:type="dxa"/>
            <w:vAlign w:val="center"/>
          </w:tcPr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color w:val="auto"/>
                <w:kern w:val="0"/>
                <w:sz w:val="20"/>
                <w:szCs w:val="20"/>
              </w:rPr>
            </w:pPr>
            <w:bookmarkStart w:id="2" w:name="_GoBack" w:colFirst="0" w:colLast="0"/>
            <w:r>
              <w:rPr>
                <w:rFonts w:hint="eastAsia" w:ascii="等线" w:hAnsi="等线" w:eastAsia="等线" w:cs="宋体"/>
                <w:color w:val="auto"/>
                <w:kern w:val="0"/>
                <w:sz w:val="20"/>
                <w:szCs w:val="20"/>
              </w:rPr>
              <w:t>有关技术（参数）要求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标的清单是否有遗漏？</w:t>
            </w:r>
          </w:p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采购标的是否有对应的国家强制性标准？</w:t>
            </w:r>
          </w:p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采购标的相关国家标准、行业标准、地方标准、规范有哪些？如有，请重点说明不同之处。</w:t>
            </w:r>
          </w:p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贵单位是否有企业标准？</w:t>
            </w:r>
          </w:p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其他贵单位认为需要说明的内容。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694" w:type="dxa"/>
            <w:vAlign w:val="center"/>
          </w:tcPr>
          <w:p>
            <w:pPr>
              <w:widowControl/>
              <w:kinsoku w:val="0"/>
              <w:overflowPunct w:val="0"/>
              <w:jc w:val="left"/>
              <w:rPr>
                <w:rFonts w:hint="eastAsia" w:ascii="等线" w:hAnsi="等线" w:eastAsia="等线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0"/>
                <w:szCs w:val="20"/>
                <w:lang w:eastAsia="zh-CN"/>
              </w:rPr>
              <w:t>生产设施设备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kinsoku w:val="0"/>
              <w:overflowPunct w:val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依照贵单位经验，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  <w:lang w:eastAsia="zh-CN"/>
              </w:rPr>
              <w:t>生产出标的清单内产品过程中需要的设施设备有哪些？功能用途分别是什么？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694" w:type="dxa"/>
            <w:vAlign w:val="center"/>
          </w:tcPr>
          <w:p>
            <w:pPr>
              <w:widowControl/>
              <w:kinsoku w:val="0"/>
              <w:overflowPunct w:val="0"/>
              <w:jc w:val="left"/>
              <w:rPr>
                <w:rFonts w:hint="eastAsia" w:ascii="等线" w:hAnsi="等线" w:eastAsia="等线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宋体"/>
                <w:color w:val="auto"/>
                <w:kern w:val="0"/>
                <w:sz w:val="20"/>
                <w:szCs w:val="20"/>
                <w:lang w:eastAsia="zh-CN"/>
              </w:rPr>
              <w:t>检查报告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kinsoku w:val="0"/>
              <w:overflowPunct w:val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  <w:lang w:eastAsia="zh-CN"/>
              </w:rPr>
              <w:t>为保障标的清单内产品材质质量，需要提供哪些材质检测报告？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694" w:type="dxa"/>
            <w:vAlign w:val="center"/>
          </w:tcPr>
          <w:p>
            <w:pPr>
              <w:widowControl/>
              <w:kinsoku w:val="0"/>
              <w:overflowPunct w:val="0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请贵单位自行说明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widowControl/>
              <w:kinsoku w:val="0"/>
              <w:overflowPunct w:val="0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建议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请贵单位简明扼要地描述一下本项目工作中的重点、有可能存在的难点及针对本项目实施过程中的有效建议。</w:t>
            </w:r>
          </w:p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请贵单位简明扼要地描述有利于项目实施的其他建议。</w:t>
            </w:r>
          </w:p>
          <w:p>
            <w:pPr>
              <w:widowControl/>
              <w:kinsoku w:val="0"/>
              <w:overflowPunct w:val="0"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请贵单位简明扼要地描述如何应对项目的紧急情况（包括但不限于①突发事件的处理措施；②应急预案)。</w:t>
            </w:r>
          </w:p>
        </w:tc>
      </w:tr>
    </w:tbl>
    <w:p>
      <w:pPr>
        <w:rPr>
          <w:rFonts w:ascii="仿宋" w:hAnsi="仿宋" w:eastAsia="仿宋"/>
          <w:sz w:val="24"/>
          <w:szCs w:val="24"/>
          <w:shd w:val="clear" w:color="auto" w:fill="FFFFFF"/>
        </w:rPr>
      </w:pPr>
    </w:p>
    <w:p>
      <w:pPr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  <w:shd w:val="clear" w:color="auto" w:fill="FFFFFF"/>
        </w:rPr>
        <w:t>注：按表格中要求的调查项，根据实际情况进行填写。贵单位可不限于上述内容，可自行提出贵单位对本项目采购需求的意见或建议；若无任何意见或建议的，请在对应项处填写“无”。</w:t>
      </w:r>
    </w:p>
    <w:bookmarkEnd w:id="1"/>
    <w:p>
      <w:pPr>
        <w:widowControl/>
        <w:rPr>
          <w:rFonts w:ascii="仿宋" w:hAnsi="仿宋" w:eastAsia="仿宋"/>
          <w:sz w:val="24"/>
          <w:szCs w:val="24"/>
          <w:shd w:val="clear" w:color="auto" w:fill="FFFFFF"/>
        </w:rPr>
      </w:pPr>
    </w:p>
    <w:p>
      <w:pPr>
        <w:widowControl/>
        <w:rPr>
          <w:rFonts w:ascii="仿宋" w:hAnsi="仿宋" w:eastAsia="仿宋"/>
          <w:sz w:val="24"/>
          <w:szCs w:val="24"/>
          <w:shd w:val="clear" w:color="auto" w:fill="FFFFFF"/>
        </w:rPr>
      </w:pPr>
    </w:p>
    <w:p>
      <w:pPr>
        <w:widowControl/>
        <w:rPr>
          <w:rFonts w:ascii="仿宋" w:hAnsi="仿宋" w:eastAsia="仿宋"/>
          <w:sz w:val="24"/>
          <w:szCs w:val="24"/>
          <w:shd w:val="clear" w:color="auto" w:fill="FFFFFF"/>
        </w:rPr>
      </w:pPr>
    </w:p>
    <w:p>
      <w:pPr>
        <w:widowControl/>
        <w:rPr>
          <w:rFonts w:ascii="仿宋" w:hAnsi="仿宋" w:eastAsia="仿宋"/>
          <w:sz w:val="24"/>
          <w:szCs w:val="24"/>
          <w:shd w:val="clear" w:color="auto" w:fill="FFFFFF"/>
        </w:rPr>
      </w:pPr>
    </w:p>
    <w:p>
      <w:pPr>
        <w:widowControl/>
        <w:jc w:val="righ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  <w:shd w:val="clear" w:color="auto" w:fill="FFFFFF"/>
        </w:rPr>
        <w:t>（供应商名称）（盖章）</w:t>
      </w:r>
    </w:p>
    <w:p>
      <w:pPr>
        <w:widowControl/>
        <w:jc w:val="right"/>
        <w:rPr>
          <w:rFonts w:ascii="仿宋" w:hAnsi="仿宋" w:eastAsia="仿宋"/>
          <w:sz w:val="24"/>
          <w:szCs w:val="24"/>
          <w:shd w:val="clear" w:color="auto" w:fill="FFFFFF"/>
        </w:rPr>
      </w:pPr>
    </w:p>
    <w:p>
      <w:pPr>
        <w:widowControl/>
        <w:ind w:right="210"/>
        <w:jc w:val="righ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  <w:shd w:val="clear" w:color="auto" w:fill="FFFFFF"/>
        </w:rPr>
        <w:t>202</w:t>
      </w:r>
      <w:r>
        <w:rPr>
          <w:rFonts w:ascii="仿宋" w:hAnsi="仿宋" w:eastAsia="仿宋"/>
          <w:sz w:val="24"/>
          <w:szCs w:val="24"/>
          <w:shd w:val="clear" w:color="auto" w:fill="FFFFFF"/>
        </w:rPr>
        <w:t>3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年</w:t>
      </w:r>
      <w:r>
        <w:rPr>
          <w:rFonts w:ascii="仿宋" w:hAnsi="仿宋" w:eastAsia="仿宋"/>
          <w:sz w:val="24"/>
          <w:szCs w:val="24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 xml:space="preserve">月 </w:t>
      </w:r>
      <w:r>
        <w:rPr>
          <w:rFonts w:ascii="仿宋" w:hAnsi="仿宋" w:eastAsia="仿宋"/>
          <w:sz w:val="24"/>
          <w:szCs w:val="24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5169B0"/>
    <w:multiLevelType w:val="multilevel"/>
    <w:tmpl w:val="725169B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5ZTA4MjUzNTA1MTU2NGEwOTgyZWU4ZTMwOTcwMGIifQ=="/>
  </w:docVars>
  <w:rsids>
    <w:rsidRoot w:val="00A236F3"/>
    <w:rsid w:val="000D5D8A"/>
    <w:rsid w:val="00155777"/>
    <w:rsid w:val="005B4800"/>
    <w:rsid w:val="00A236F3"/>
    <w:rsid w:val="215019CA"/>
    <w:rsid w:val="22AD26CB"/>
    <w:rsid w:val="2D63458E"/>
    <w:rsid w:val="5CAE22B3"/>
    <w:rsid w:val="62B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semiHidden/>
    <w:unhideWhenUsed/>
    <w:qFormat/>
    <w:uiPriority w:val="99"/>
    <w:rPr>
      <w:color w:val="800080"/>
      <w:u w:val="none"/>
    </w:rPr>
  </w:style>
  <w:style w:type="character" w:styleId="7">
    <w:name w:val="Emphasis"/>
    <w:basedOn w:val="4"/>
    <w:qFormat/>
    <w:uiPriority w:val="20"/>
    <w:rPr>
      <w:b/>
      <w:bCs/>
    </w:rPr>
  </w:style>
  <w:style w:type="character" w:styleId="8">
    <w:name w:val="HTML Definition"/>
    <w:basedOn w:val="4"/>
    <w:semiHidden/>
    <w:unhideWhenUsed/>
    <w:qFormat/>
    <w:uiPriority w:val="99"/>
  </w:style>
  <w:style w:type="character" w:styleId="9">
    <w:name w:val="HTML Typewriter"/>
    <w:basedOn w:val="4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semiHidden/>
    <w:unhideWhenUsed/>
    <w:qFormat/>
    <w:uiPriority w:val="99"/>
  </w:style>
  <w:style w:type="character" w:styleId="11">
    <w:name w:val="HTML Variable"/>
    <w:basedOn w:val="4"/>
    <w:semiHidden/>
    <w:unhideWhenUsed/>
    <w:qFormat/>
    <w:uiPriority w:val="99"/>
  </w:style>
  <w:style w:type="character" w:styleId="12">
    <w:name w:val="Hyperlink"/>
    <w:basedOn w:val="4"/>
    <w:semiHidden/>
    <w:unhideWhenUsed/>
    <w:qFormat/>
    <w:uiPriority w:val="99"/>
    <w:rPr>
      <w:color w:val="0000FF"/>
      <w:u w:val="none"/>
    </w:rPr>
  </w:style>
  <w:style w:type="character" w:styleId="13">
    <w:name w:val="HTML Code"/>
    <w:basedOn w:val="4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4"/>
    <w:semiHidden/>
    <w:unhideWhenUsed/>
    <w:qFormat/>
    <w:uiPriority w:val="99"/>
  </w:style>
  <w:style w:type="character" w:styleId="15">
    <w:name w:val="HTML Keyboard"/>
    <w:basedOn w:val="4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17">
    <w:name w:val="批注文字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904</Characters>
  <Lines>7</Lines>
  <Paragraphs>2</Paragraphs>
  <TotalTime>1</TotalTime>
  <ScaleCrop>false</ScaleCrop>
  <LinksUpToDate>false</LinksUpToDate>
  <CharactersWithSpaces>1060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2023-05-16T07:50:00Z</dcterms:created>
  <dc:creator>admin</dc:creator>
  <cp:lastModifiedBy>沐阳妈妈</cp:lastModifiedBy>
  <dcterms:modified xsi:type="dcterms:W3CDTF">2023-11-30T08:15:33Z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60320B8DD77D43D3B6C816DE8D452311_13</vt:lpwstr>
  </property>
</Properties>
</file>