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olor w:val="000000"/>
          <w:sz w:val="32"/>
          <w:szCs w:val="32"/>
        </w:rPr>
      </w:pPr>
      <w:r>
        <w:rPr>
          <w:rFonts w:hint="eastAsia" w:ascii="黑体" w:hAnsi="黑体" w:eastAsia="黑体"/>
          <w:color w:val="000000"/>
          <w:sz w:val="32"/>
          <w:szCs w:val="32"/>
        </w:rPr>
        <w:t>附件5</w:t>
      </w:r>
    </w:p>
    <w:p>
      <w:pPr>
        <w:spacing w:line="580" w:lineRule="exact"/>
        <w:rPr>
          <w:rFonts w:hint="eastAsia" w:ascii="黑体" w:hAnsi="黑体" w:eastAsia="黑体"/>
          <w:color w:val="000000"/>
          <w:sz w:val="32"/>
          <w:szCs w:val="32"/>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江西省科协推选中国工程院院士候选人</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工作实施细则（试行）</w:t>
      </w:r>
    </w:p>
    <w:p>
      <w:pPr>
        <w:spacing w:line="580" w:lineRule="exact"/>
        <w:jc w:val="center"/>
        <w:rPr>
          <w:rFonts w:hint="eastAsia" w:ascii="仿宋" w:hAnsi="仿宋" w:eastAsia="仿宋"/>
          <w:sz w:val="32"/>
          <w:szCs w:val="32"/>
        </w:rPr>
      </w:pPr>
      <w:r>
        <w:rPr>
          <w:rFonts w:hint="eastAsia" w:ascii="仿宋" w:hAnsi="仿宋" w:eastAsia="仿宋"/>
          <w:sz w:val="32"/>
          <w:szCs w:val="32"/>
        </w:rPr>
        <w:t>(2015年1月22日)</w:t>
      </w:r>
    </w:p>
    <w:p>
      <w:pPr>
        <w:spacing w:line="580" w:lineRule="exact"/>
        <w:jc w:val="center"/>
        <w:rPr>
          <w:rFonts w:hint="eastAsia" w:ascii="方正小标宋简体" w:eastAsia="方正小标宋简体"/>
          <w:sz w:val="32"/>
          <w:szCs w:val="32"/>
        </w:rPr>
      </w:pPr>
    </w:p>
    <w:p>
      <w:pPr>
        <w:numPr>
          <w:ilvl w:val="0"/>
          <w:numId w:val="1"/>
        </w:numPr>
        <w:spacing w:line="580" w:lineRule="exact"/>
        <w:jc w:val="center"/>
        <w:rPr>
          <w:rFonts w:hint="eastAsia" w:ascii="黑体" w:eastAsia="黑体"/>
          <w:sz w:val="32"/>
          <w:szCs w:val="32"/>
        </w:rPr>
      </w:pPr>
      <w:r>
        <w:rPr>
          <w:rFonts w:hint="eastAsia" w:ascii="黑体" w:eastAsia="黑体"/>
          <w:sz w:val="32"/>
          <w:szCs w:val="32"/>
        </w:rPr>
        <w:t>总  则</w:t>
      </w:r>
    </w:p>
    <w:p>
      <w:pPr>
        <w:spacing w:line="580" w:lineRule="exact"/>
        <w:jc w:val="center"/>
        <w:rPr>
          <w:rFonts w:hint="eastAsia" w:ascii="黑体" w:eastAsia="黑体"/>
          <w:sz w:val="32"/>
          <w:szCs w:val="32"/>
        </w:rPr>
      </w:pP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为做好中国工程院院士候选人推选工作，根据《中国工程院章程》、《中国工程院院士增选工作实施办法》以及《中国科协推荐（提名）院士候选人工作实施办法（试行）》等相关规定，特制定本实施细则。         </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江西省科协推选中国工程院院士候选人工作，遵循以下原则：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（一）坚持学术导向。最大限度减少和避免非学术因素干预，使推选工作回归学术本位。</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（二）坚持客观公正。充分发挥学术团体第三方评价作用，独立自主地开展推选工作，确保推选规则和流程公开透明，程序公正，结果公平。</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（三）坚持专家主导。依托同行认可价值体系和评议机制，严格遵循科学规范。</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严格执行中国工程院关于院士的标准和条件。中国工程院院士候选人应为在工程科学技术方面作出重大的、创造性的成就和贡献，热爱祖国，学风正派，品行端正，具有中国国籍的高级工程师、研究员、教授或具有同等职称的专家。江西省科协推选院士候选人是指工作单位所在地在江西省行政区域内的学者、专家，不含居住在香港、澳门特别行政区和台湾省以及侨居他国的中国籍学者、专家。公务员和参照公务员法管理的党政机关处以上领导干部原则上不作为院士候选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被推选人年龄（按增选年6月30日实足年龄计算）不得超过65周岁。注重推选符合标准和条件的优秀中青年科技专家，注重推选来自工程技术一线的科技专家。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凡已连续3次被提名为院士有效候选人的，停止1次院士候选人推选资格。</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第四条 江西省科协推选中国工程院院士候选人工作的基本程序是：江西省科协所属省级学会、协会、研究会（以下简称“省级学会”），高校科协，企业科协组织向江西省科协推选；江西省科协初审;江西省科协向中国科协推选，中国科协组织评审。</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numPr>
          <w:ilvl w:val="0"/>
          <w:numId w:val="1"/>
        </w:numPr>
        <w:spacing w:line="580" w:lineRule="exact"/>
        <w:jc w:val="center"/>
        <w:rPr>
          <w:rFonts w:hint="eastAsia" w:ascii="黑体" w:eastAsia="黑体"/>
          <w:sz w:val="32"/>
          <w:szCs w:val="32"/>
        </w:rPr>
      </w:pPr>
      <w:r>
        <w:rPr>
          <w:rFonts w:hint="eastAsia" w:ascii="黑体" w:eastAsia="黑体"/>
          <w:sz w:val="32"/>
          <w:szCs w:val="32"/>
        </w:rPr>
        <w:t>组织机构</w:t>
      </w:r>
    </w:p>
    <w:p>
      <w:pPr>
        <w:spacing w:line="580" w:lineRule="exact"/>
        <w:jc w:val="center"/>
        <w:rPr>
          <w:rFonts w:hint="eastAsia" w:ascii="黑体" w:eastAsia="黑体"/>
          <w:sz w:val="32"/>
          <w:szCs w:val="32"/>
        </w:rPr>
      </w:pP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江西省科协推选中国工程院院士候选人工作设立以下机构：</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江西省科协推选中国工程院院士候选人专家委员会（简称“推选专家委员会”）。由江西省相关领域具有学术权威性和学术影响力的院士以及研究员、教授、正高级工程师或同等职称的知名专家组成。推选专家委员会人数应不少于11人，专家应具有广泛代表性。</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（二）江西省科协推选中国工程院院士候选人材料审核小组（简称“材料审核小组”）。由江西省科协有关负责人及部分专家组成，负责审核候选人材料的真实性。</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（三）江西省科协推选中国工程院院士候选人工作小组（以下简称“推选工作小组”）。由江西省科协有关负责人及工作人员组成，负责日常组织工作。推选工作小组办公室设在江西省科协组织人事部。</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具有向江西省科协推选中国工程院院士候选人的机构：</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（一）江西省科协所属有条件的省级学会。负责组织本学科（专业）领域的中国工程院院士候选人推选工作。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（二）有条件的高校科协。负责组织本校中国工程院院士候选人推选工作。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（三）有条件的企业科协。负责组织本单位中国工程院院士候选人推选工作。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有条件的省级学会、高校科协和企业科协由江西省科协认定。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同一候选人可同时通过以上渠道推选。不受理本人申请。</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注重推选质量。具有推选资格的省级学会、高校科协和企业科协推选院士候选人时要严格坚持标准，宁缺毋滥。</w:t>
      </w:r>
    </w:p>
    <w:p>
      <w:pPr>
        <w:spacing w:line="580" w:lineRule="exact"/>
        <w:ind w:firstLine="640" w:firstLineChars="200"/>
        <w:rPr>
          <w:rFonts w:hint="eastAsia" w:ascii="黑体" w:eastAsia="黑体"/>
          <w:sz w:val="32"/>
          <w:szCs w:val="32"/>
        </w:rPr>
      </w:pPr>
    </w:p>
    <w:p>
      <w:pPr>
        <w:numPr>
          <w:ilvl w:val="0"/>
          <w:numId w:val="1"/>
        </w:numPr>
        <w:spacing w:line="580" w:lineRule="exact"/>
        <w:jc w:val="center"/>
        <w:rPr>
          <w:rFonts w:hint="eastAsia" w:ascii="黑体" w:eastAsia="黑体"/>
          <w:sz w:val="32"/>
          <w:szCs w:val="32"/>
        </w:rPr>
      </w:pPr>
      <w:r>
        <w:rPr>
          <w:rFonts w:hint="eastAsia" w:ascii="黑体" w:eastAsia="黑体"/>
          <w:sz w:val="32"/>
          <w:szCs w:val="32"/>
        </w:rPr>
        <w:t>推选程序</w:t>
      </w:r>
    </w:p>
    <w:p>
      <w:pPr>
        <w:spacing w:line="580" w:lineRule="exact"/>
        <w:jc w:val="center"/>
        <w:rPr>
          <w:rFonts w:hint="eastAsia" w:ascii="黑体" w:eastAsia="黑体"/>
          <w:sz w:val="32"/>
          <w:szCs w:val="32"/>
        </w:rPr>
      </w:pP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第八条 </w:t>
      </w:r>
      <w:r>
        <w:rPr>
          <w:rFonts w:hint="eastAsia" w:ascii="仿宋_GB2312" w:eastAsia="仿宋_GB2312"/>
          <w:sz w:val="32"/>
          <w:szCs w:val="32"/>
        </w:rPr>
        <w:t xml:space="preserve"> 省级学会、高校科协、企业科协按照以下流程组织推选工作：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（一）成立机构。省级学会、高校科协、企业科协成立推选专家评审委员会等机构，负责推选工作。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（二）发布信息。利用文件、网络等多种形式发布信息。要保证在本学科（专业）、行业领域或本单位的覆盖面。</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组织推选。由推选专家评审委员会组织推选，采取无记名投票方式确定被推选人。参加投票的专家应超过推选专家评审委员会人数的三分之二。获得赞成票不少于投票人数三分之二的人选，方有资格向江西省科协推选。</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材料审核。通过推选的被推选人，由省级学会、高校科协、企业科协负责学术审核。按照江西省科协相关要求组织材料，并对材料真实性进行审核。由被推选人所在单位负责政治、经济、品行把关，并加盖单位公章。</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推选人选。省级学会、高校科协、企业科协在推选时应提供反映被推选人基本信息和主要学术成就的材料,具体材料内容可自行确定,但被推选人应由三名或三名以上同一学科（专业）具有正高级职称的专家进行评议并获得同意推选的结果。材料上须有确认评议结果的专家签名，并附专家的工作单位、专业技术职务等信息。</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（六）报送结果。推选结果按照江西省科协有关要求报送江西省科协推选院士候选人工作小组办公室。</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第九条  充分发挥省级学会、高校科协和企业科协决策机构作用。省级学会、高校科协、企业科协的推选专家评审委员会名单，须经省级学会、高校科协、企业科协常务理事会或常委会审议通过；推选结果须向省级学会、高校科协、企业科协常务理事会或常委会报告。相关会议可采用通讯方式召开。</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第十条 </w:t>
      </w:r>
      <w:r>
        <w:rPr>
          <w:rFonts w:hint="eastAsia" w:ascii="仿宋_GB2312" w:eastAsia="仿宋_GB2312"/>
          <w:sz w:val="32"/>
          <w:szCs w:val="32"/>
        </w:rPr>
        <w:t xml:space="preserve"> 江西省科协按以下流程组织推选工作：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成立机构。按照《中国科协推荐（提名）院士候选人工作实施办法（试行）》要求，成立江西省科协推选中国工程院院士候选人专家委员会、江西省科协推选中国工程院院士候选人材料审核小组、江西省科协推选中国工程院院士候选人工作小组，并制定工作方案。</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（二）发布信息。利用文件、网络等多种形式发布信息。相关信息应面向社会公开，尤其要保证在本行政区域的覆盖面。</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组织初审。由江西省科协推选中国工程院院士候选人专家委员会进行初审，采取无记名投票方式确定被推选人。参加投票的专家应超过推选专家委员会人数的三分之二。获得赞成票不少于投票人数三分之二的人选，方有资格向中国科协推选。</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审核材料。通过初审的被推选人，由省级学会或高校科协或企业科协负责学术审核，并按照中国科协相关要求组织完整的材料，同时由被推选人所在单位负责政治、经济、品行把关，并加盖单位公章，再由江西省科协推选中国工程院院士候选人材料审核小组对材料真实性进行审核。</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进行公示。材料审核通过后，对被推选人的材料在本人所在单位及江西省科协进行公示，公示期为5个工作日。公示期内，所收到的反馈属于意见、建议类的，由江西省科协推选中国工程院院士候选人工作小组酌情处理；属于投诉类的，按照本实施细则第十六条处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（六）报送结果。推选结果报送中国科协推荐（提名）院士候选人工作办公室，由中国科协组织评审。</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第十一条 </w:t>
      </w:r>
      <w:r>
        <w:rPr>
          <w:rFonts w:hint="eastAsia" w:ascii="仿宋_GB2312" w:eastAsia="仿宋_GB2312"/>
          <w:sz w:val="32"/>
          <w:szCs w:val="32"/>
        </w:rPr>
        <w:t xml:space="preserve"> 充分发挥江西省科协决策机构作用。江西省科协的推选工作方案、推选专家委员会名单、材料审核小组、推选工作小组名单，须经江西省科协常委会审议通过。推选结果须向江西省科协常委会报告。相关会议可采用通讯方式召开。</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出席初审会议不足三分之二会议时间的专家，不能参加投票；因故不能到会的专家，如提供书面意见，可在对有关人选进行情况介绍和讨论时宣读或说明。</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如推选机构发现推选的候选人存在不符合院士标准与条件的严重问题，应及时提出书面材料提交江西省科协推选中国工程院院士候选人工作小组，申请撤回对该候选人的推选，经江西省科协同意可终止对该候选人的初审。候选人已报送中国科协推荐（提名）院士候选人工作办公室的，由江西省科协推选中国工程院院士候选人工作小组提出书面材料提交中国科协推荐（提名）院士候选人工作办公室，申请撤回对该候选人的评审。</w:t>
      </w:r>
    </w:p>
    <w:p>
      <w:pPr>
        <w:spacing w:line="580" w:lineRule="exact"/>
        <w:rPr>
          <w:rFonts w:hint="eastAsia" w:ascii="黑体" w:eastAsia="黑体"/>
          <w:sz w:val="32"/>
          <w:szCs w:val="32"/>
        </w:rPr>
      </w:pPr>
    </w:p>
    <w:p>
      <w:pPr>
        <w:spacing w:line="580" w:lineRule="exact"/>
        <w:jc w:val="center"/>
        <w:rPr>
          <w:rFonts w:hint="eastAsia" w:ascii="黑体" w:eastAsia="黑体"/>
          <w:sz w:val="32"/>
          <w:szCs w:val="32"/>
        </w:rPr>
      </w:pPr>
      <w:r>
        <w:rPr>
          <w:rFonts w:hint="eastAsia" w:ascii="黑体" w:eastAsia="黑体"/>
          <w:sz w:val="32"/>
          <w:szCs w:val="32"/>
        </w:rPr>
        <w:t>第四章 规范与监督</w:t>
      </w:r>
    </w:p>
    <w:p>
      <w:pPr>
        <w:spacing w:line="580" w:lineRule="exact"/>
        <w:ind w:firstLine="640" w:firstLineChars="200"/>
        <w:rPr>
          <w:rFonts w:hint="eastAsia" w:ascii="仿宋_GB2312" w:eastAsia="仿宋_GB2312"/>
          <w:sz w:val="32"/>
          <w:szCs w:val="32"/>
        </w:rPr>
      </w:pP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第十四条  惩戒机制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江西省科协所属具有推选资格的省级学会、高校科协、企业科协不按照程序推选院士候选人的，当次推选无效；出现违纪违规行为的，当次推选无效，并取消下次推选资格；出现严重违规违纪行为、造成不良社会影响的，当次推选无效，取消3次推选资格。</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第十五条  回避制度</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推选过程实行回避制度，回避范围为直系亲属、主要旁系亲属。在介绍和评议某候选人时，需要回避的专家应暂时离席。</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rPr>
        <w:t>第十六条  投诉处理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投诉信必须是书面实名投诉。投诉人应提供具体联系方式。不受理电话、口头和网络方式投诉。投诉信截止日期为江西省科协对被推荐人进行公示的截止日，以寄达地邮戳为准。超过投诉截止日期的投诉不予处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（二）建立投诉分类调查机制。涉及学术方面的问题，由江西省科协会同有关省级学会、高校科协、企业科协负责调查核实；涉及政治、经济、品行的问题，交由被投诉人所在单位和上级部门调查核实。</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投诉信必须送交江西省科协推选中国工程院院士候选人工作小组办公室登记，由江西省科协推选中国工程院院士候选人工作小组统一研究处理。参与推选工作的专家个人收到的未上交和未经研究处理的信件，一律不得在推选过程中出示或传播。</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（四）有关省级学会、高校科协、企业科协如收到投诉信，应当就投诉内容进行调查核实，提出书面调查材料及结论性意见，加盖公章，在规定时间内报送江西省科协推选中国工程院院士候选人工作小组办公室。</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（五）江西省科协推选工作结束后，投诉信及处理情况随同</w:t>
      </w:r>
    </w:p>
    <w:p>
      <w:pPr>
        <w:spacing w:line="580" w:lineRule="exact"/>
        <w:rPr>
          <w:rFonts w:hint="eastAsia" w:ascii="仿宋_GB2312" w:eastAsia="仿宋_GB2312"/>
          <w:sz w:val="32"/>
          <w:szCs w:val="32"/>
        </w:rPr>
      </w:pPr>
      <w:r>
        <w:rPr>
          <w:rFonts w:hint="eastAsia" w:ascii="仿宋_GB2312" w:eastAsia="仿宋_GB2312"/>
          <w:sz w:val="32"/>
          <w:szCs w:val="32"/>
        </w:rPr>
        <w:t>院士候选人材料报送中国科协推荐（提名）院士候选人工作办公室。</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保密制度</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（一）参与院士候选人推选工作的全体专家、工作人员及被推选人必须有高度的责任感，树立严格的保密观念。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（二）被推选人所有材料不得含有涉密内容。提名中国工程院院士候选人，一律不得提供涉密材料。材料违反国家保密规定的，取消候选人的被推选资格。</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（三）除参加推选工作的专家和指定的工作人员外，其他人员一律不得翻阅有关材料或进入评审会议会场。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（四）专家及工作人员应妥善保管评审有关材料。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（五）推选工作有关材料（选票、投票结果、评审意见、投诉信件及有关调查材料等）属于内部材料，须严格保密。未经批准，不得摘抄、复印或带出规定的存放地点。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（六）参加评审会议的专家和工作人员，不得以任何方式向任何单位和个人泄露评审过程中涉及候选人的讨论、评价、表决以及投诉和调查处理意见等方面的情况。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（七）召开评审会议期间，一般不接待会外人员。特殊情况须与会务组联系并征得同意后，在专门地点接待。</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（八）对候选人进行表决的材料以及投诉和调查材料由专人整理并妥善保管。</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行为规范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（一）充分尊重推选机构的自主推选权，不得干扰推选工作。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（二）超脱部门、单位和学科的利益，不带任何个人或部门、行业的偏见，不对任何个人和单位作违反规定的承诺。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（三）自觉抵制不正之风，不接受请托说情和各种名目的送礼，不参加可能影响推选工作公正性的任何活动。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（四）“被推选人附件材料”的提供者要对材料的真实性负责，不得提供不实信息。</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（五）被推选人或其所在单位不得以任何形式进行影响推选工作的请客送礼，不得以学术交流、考察、鉴定、答辩、评审、评价、评奖、验收等名目进行影响推选工作公正性的活动。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（六）被推选人如被投诉，被推选人及其所在单位应当根据</w:t>
      </w:r>
      <w:bookmarkStart w:id="0" w:name="_GoBack"/>
      <w:bookmarkEnd w:id="0"/>
      <w:r>
        <w:rPr>
          <w:rFonts w:hint="eastAsia" w:ascii="仿宋_GB2312" w:eastAsia="仿宋_GB2312"/>
          <w:sz w:val="32"/>
          <w:szCs w:val="32"/>
        </w:rPr>
        <w:t>需要配合做好调查工作，不得阻挠或提供虚假信息和材料。</w:t>
      </w:r>
    </w:p>
    <w:p>
      <w:pPr>
        <w:spacing w:line="580" w:lineRule="exact"/>
        <w:ind w:firstLine="640" w:firstLineChars="200"/>
        <w:rPr>
          <w:rFonts w:hint="eastAsia" w:ascii="仿宋_GB2312" w:eastAsia="仿宋_GB2312"/>
          <w:sz w:val="32"/>
          <w:szCs w:val="32"/>
        </w:rPr>
      </w:pPr>
    </w:p>
    <w:p>
      <w:pPr>
        <w:spacing w:line="580" w:lineRule="exact"/>
        <w:jc w:val="center"/>
        <w:rPr>
          <w:rFonts w:hint="eastAsia" w:ascii="黑体" w:eastAsia="黑体"/>
          <w:sz w:val="32"/>
          <w:szCs w:val="32"/>
        </w:rPr>
      </w:pPr>
      <w:r>
        <w:rPr>
          <w:rFonts w:hint="eastAsia" w:ascii="黑体" w:eastAsia="黑体"/>
          <w:sz w:val="32"/>
          <w:szCs w:val="32"/>
        </w:rPr>
        <w:t>第五章 附  则</w:t>
      </w:r>
    </w:p>
    <w:p>
      <w:pPr>
        <w:spacing w:line="580" w:lineRule="exact"/>
        <w:jc w:val="center"/>
        <w:rPr>
          <w:rFonts w:hint="eastAsia" w:ascii="仿宋_GB2312" w:eastAsia="仿宋_GB2312"/>
          <w:sz w:val="32"/>
          <w:szCs w:val="32"/>
        </w:rPr>
      </w:pP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具有推选资格的省级学会、高校科协、企业科协可根据本实施细则，结合实际制定推选工作方案。</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第二十条</w:t>
      </w:r>
      <w:r>
        <w:rPr>
          <w:rFonts w:hint="eastAsia" w:ascii="仿宋_GB2312" w:eastAsia="仿宋_GB2312"/>
          <w:sz w:val="32"/>
          <w:szCs w:val="32"/>
        </w:rPr>
        <w:t xml:space="preserve">  本实施细则由江西省科协组织人事部负责解释。</w:t>
      </w:r>
    </w:p>
    <w:p>
      <w:pPr>
        <w:spacing w:line="580" w:lineRule="exact"/>
        <w:ind w:firstLine="643" w:firstLineChars="200"/>
        <w:rPr>
          <w:rFonts w:hint="eastAsia"/>
        </w:rPr>
      </w:pPr>
      <w:r>
        <w:rPr>
          <w:rFonts w:hint="eastAsia" w:ascii="仿宋_GB2312" w:eastAsia="仿宋_GB2312"/>
          <w:b/>
          <w:sz w:val="32"/>
          <w:szCs w:val="32"/>
        </w:rPr>
        <w:t>第二十一条</w:t>
      </w:r>
      <w:r>
        <w:rPr>
          <w:rFonts w:hint="eastAsia" w:ascii="仿宋_GB2312" w:eastAsia="仿宋_GB2312"/>
          <w:sz w:val="32"/>
          <w:szCs w:val="32"/>
        </w:rPr>
        <w:t xml:space="preserve">  本实施细则自颁布之日起实施。</w:t>
      </w:r>
    </w:p>
    <w:p/>
    <w:sectPr>
      <w:headerReference r:id="rId3" w:type="default"/>
      <w:footerReference r:id="rId5" w:type="default"/>
      <w:headerReference r:id="rId4" w:type="even"/>
      <w:footerReference r:id="rId6" w:type="even"/>
      <w:pgSz w:w="11906" w:h="16838"/>
      <w:pgMar w:top="2126" w:right="1474" w:bottom="1134" w:left="1588" w:header="0" w:footer="164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11666"/>
    <w:multiLevelType w:val="multilevel"/>
    <w:tmpl w:val="69F11666"/>
    <w:lvl w:ilvl="0" w:tentative="0">
      <w:start w:val="1"/>
      <w:numFmt w:val="japaneseCounting"/>
      <w:lvlText w:val="第%1章"/>
      <w:lvlJc w:val="left"/>
      <w:pPr>
        <w:tabs>
          <w:tab w:val="left" w:pos="1110"/>
        </w:tabs>
        <w:ind w:left="1110" w:hanging="111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0D03"/>
    <w:rsid w:val="004127CF"/>
    <w:rsid w:val="00AA0D03"/>
    <w:rsid w:val="00BB12B1"/>
    <w:rsid w:val="25633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673</Words>
  <Characters>3842</Characters>
  <Lines>32</Lines>
  <Paragraphs>9</Paragraphs>
  <TotalTime>3</TotalTime>
  <ScaleCrop>false</ScaleCrop>
  <LinksUpToDate>false</LinksUpToDate>
  <CharactersWithSpaces>4506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2019-01-16T02:58:00Z</dcterms:created>
  <dc:creator>Administrator</dc:creator>
  <cp:lastModifiedBy>蒋贤宝</cp:lastModifiedBy>
  <dcterms:modified xsi:type="dcterms:W3CDTF">2021-01-14T01:59:23Z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