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CCCCCC" w:sz="6" w:space="0"/>
          <w:left w:val="single" w:color="CCCCCC" w:sz="6" w:space="0"/>
          <w:bottom w:val="single" w:color="CCCCCC" w:sz="6" w:space="0"/>
          <w:right w:val="single" w:color="CCCCCC" w:sz="6" w:space="0"/>
        </w:pBdr>
        <w:spacing w:before="0" w:beforeAutospacing="0" w:after="0" w:afterAutospacing="0" w:line="900" w:lineRule="atLeast"/>
        <w:ind w:left="422" w:right="150"/>
        <w:jc w:val="center"/>
        <w:rPr>
          <w:rFonts w:ascii="微软雅黑" w:hAnsi="微软雅黑" w:eastAsia="微软雅黑" w:cs="微软雅黑"/>
          <w:b/>
          <w:color w:val="444444"/>
          <w:sz w:val="24"/>
          <w:szCs w:val="24"/>
        </w:rPr>
      </w:pPr>
      <w:r>
        <w:rPr>
          <w:rFonts w:hint="eastAsia" w:ascii="微软雅黑" w:hAnsi="微软雅黑" w:eastAsia="微软雅黑" w:cs="微软雅黑"/>
          <w:b/>
          <w:color w:val="444444"/>
          <w:kern w:val="0"/>
          <w:sz w:val="24"/>
          <w:szCs w:val="24"/>
          <w:lang w:val="en-US" w:eastAsia="zh-CN" w:bidi="ar"/>
        </w:rPr>
        <w:t>关于2021年度江西省卫生人才评价考试的通知</w:t>
      </w:r>
    </w:p>
    <w:p>
      <w:pPr>
        <w:keepNext w:val="0"/>
        <w:keepLines w:val="0"/>
        <w:widowControl/>
        <w:suppressLineNumbers w:val="0"/>
        <w:pBdr>
          <w:top w:val="single" w:color="CCCCCC" w:sz="6" w:space="0"/>
          <w:left w:val="single" w:color="CCCCCC" w:sz="6" w:space="0"/>
          <w:bottom w:val="single" w:color="CCCCCC" w:sz="6" w:space="0"/>
          <w:right w:val="single" w:color="CCCCCC" w:sz="6" w:space="0"/>
        </w:pBdr>
        <w:shd w:val="clear" w:fill="EEEEEE"/>
        <w:spacing w:before="0" w:beforeAutospacing="0" w:after="0" w:afterAutospacing="0" w:line="450" w:lineRule="atLeast"/>
        <w:ind w:left="422" w:right="150"/>
        <w:jc w:val="center"/>
        <w:rPr>
          <w:rFonts w:hint="eastAsia"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shd w:val="clear" w:fill="EEEEEE"/>
          <w:lang w:val="en-US" w:eastAsia="zh-CN" w:bidi="ar"/>
        </w:rPr>
        <w:t> 时间:2021年01月12日 来源:江西卫生人才网</w:t>
      </w:r>
    </w:p>
    <w:p>
      <w:pPr>
        <w:keepNext w:val="0"/>
        <w:keepLines w:val="0"/>
        <w:widowControl/>
        <w:suppressLineNumbers w:val="0"/>
        <w:pBdr>
          <w:top w:val="single" w:color="CCCCCC" w:sz="6" w:space="0"/>
          <w:left w:val="single" w:color="CCCCCC" w:sz="6" w:space="0"/>
          <w:bottom w:val="single" w:color="CCCCCC" w:sz="6" w:space="0"/>
          <w:right w:val="single" w:color="CCCCCC" w:sz="6" w:space="0"/>
        </w:pBdr>
        <w:spacing w:before="0" w:beforeAutospacing="0" w:after="300" w:afterAutospacing="0" w:line="360" w:lineRule="atLeast"/>
        <w:ind w:left="422" w:right="150"/>
        <w:jc w:val="left"/>
        <w:rPr>
          <w:rFonts w:hint="eastAsia" w:ascii="微软雅黑" w:hAnsi="微软雅黑" w:eastAsia="微软雅黑" w:cs="微软雅黑"/>
          <w:color w:val="444444"/>
          <w:sz w:val="21"/>
          <w:szCs w:val="21"/>
        </w:rPr>
      </w:pPr>
      <w:r>
        <w:rPr>
          <w:rFonts w:hint="eastAsia" w:ascii="微软雅黑" w:hAnsi="微软雅黑" w:eastAsia="微软雅黑" w:cs="微软雅黑"/>
          <w:color w:val="444444"/>
          <w:kern w:val="0"/>
          <w:sz w:val="21"/>
          <w:szCs w:val="21"/>
          <w:lang w:val="en-US" w:eastAsia="zh-CN" w:bidi="ar"/>
        </w:rPr>
        <w:t>　</w:t>
      </w:r>
      <w:r>
        <w:rPr>
          <w:rFonts w:hint="eastAsia" w:ascii="宋体" w:hAnsi="宋体" w:eastAsia="宋体" w:cs="宋体"/>
          <w:b/>
          <w:caps w:val="0"/>
          <w:color w:val="000000"/>
          <w:spacing w:val="0"/>
          <w:kern w:val="0"/>
          <w:sz w:val="20"/>
          <w:szCs w:val="20"/>
          <w:shd w:val="clear" w:fill="FFFFFF"/>
          <w:lang w:val="en-US" w:eastAsia="zh-CN" w:bidi="ar"/>
        </w:rPr>
        <w:t xml:space="preserve"> </w:t>
      </w:r>
      <w:r>
        <w:rPr>
          <w:rFonts w:hint="eastAsia" w:ascii="微软雅黑" w:hAnsi="微软雅黑" w:eastAsia="微软雅黑" w:cs="微软雅黑"/>
          <w:color w:val="444444"/>
          <w:kern w:val="0"/>
          <w:sz w:val="21"/>
          <w:szCs w:val="21"/>
          <w:lang w:val="en-US" w:eastAsia="zh-CN" w:bidi="ar"/>
        </w:rPr>
        <w:t xml:space="preserve">　 </w:t>
      </w:r>
    </w:p>
    <w:p>
      <w:pPr>
        <w:pStyle w:val="2"/>
        <w:keepNext w:val="0"/>
        <w:keepLines w:val="0"/>
        <w:widowControl/>
        <w:suppressLineNumbers w:val="0"/>
        <w:spacing w:before="226" w:beforeAutospacing="0" w:after="300" w:afterAutospacing="0" w:line="420" w:lineRule="atLeast"/>
        <w:ind w:left="422" w:right="150"/>
        <w:jc w:val="center"/>
      </w:pPr>
      <w:r>
        <w:rPr>
          <w:rFonts w:hint="eastAsia" w:ascii="宋体" w:hAnsi="宋体" w:eastAsia="宋体" w:cs="宋体"/>
          <w:color w:val="444444"/>
          <w:sz w:val="32"/>
          <w:szCs w:val="32"/>
        </w:rPr>
        <w:t>赣卫考办字</w:t>
      </w:r>
      <w:r>
        <w:rPr>
          <w:rFonts w:ascii="仿宋" w:hAnsi="仿宋" w:eastAsia="仿宋" w:cs="仿宋"/>
          <w:color w:val="444444"/>
          <w:sz w:val="32"/>
          <w:szCs w:val="32"/>
        </w:rPr>
        <w:t>〔</w:t>
      </w:r>
      <w:r>
        <w:rPr>
          <w:rFonts w:hint="eastAsia" w:ascii="宋体" w:hAnsi="宋体" w:eastAsia="宋体" w:cs="宋体"/>
          <w:color w:val="444444"/>
          <w:sz w:val="32"/>
          <w:szCs w:val="32"/>
        </w:rPr>
        <w:t>2021</w:t>
      </w:r>
      <w:r>
        <w:rPr>
          <w:rFonts w:hint="eastAsia" w:ascii="仿宋" w:hAnsi="仿宋" w:eastAsia="仿宋" w:cs="仿宋"/>
          <w:color w:val="444444"/>
          <w:sz w:val="32"/>
          <w:szCs w:val="32"/>
        </w:rPr>
        <w:t>〕1</w:t>
      </w:r>
      <w:r>
        <w:rPr>
          <w:rFonts w:hint="eastAsia" w:ascii="宋体" w:hAnsi="宋体" w:eastAsia="宋体" w:cs="宋体"/>
          <w:color w:val="444444"/>
          <w:sz w:val="32"/>
          <w:szCs w:val="32"/>
        </w:rPr>
        <w:t>号</w:t>
      </w:r>
    </w:p>
    <w:p>
      <w:pPr>
        <w:pStyle w:val="2"/>
        <w:keepNext w:val="0"/>
        <w:keepLines w:val="0"/>
        <w:widowControl/>
        <w:suppressLineNumbers w:val="0"/>
        <w:spacing w:before="226" w:beforeAutospacing="0" w:after="300" w:afterAutospacing="0" w:line="600" w:lineRule="atLeast"/>
        <w:ind w:left="422" w:right="150"/>
      </w:pPr>
      <w:r>
        <w:rPr>
          <w:rFonts w:hint="eastAsia" w:ascii="仿宋" w:hAnsi="仿宋" w:eastAsia="仿宋" w:cs="仿宋"/>
          <w:color w:val="444444"/>
          <w:sz w:val="32"/>
          <w:szCs w:val="32"/>
        </w:rPr>
        <w:t>各考点考试管理机构：</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根据《国家卫生健康委人才交流服务中心关于2021年度卫 生人才评价考试考务工作安排的通知》（卫人才发〔2021〕1号），现将我省卫生人才评价考试工作有关事项通知如下：</w:t>
      </w:r>
    </w:p>
    <w:p>
      <w:pPr>
        <w:pStyle w:val="2"/>
        <w:keepNext w:val="0"/>
        <w:keepLines w:val="0"/>
        <w:widowControl/>
        <w:suppressLineNumbers w:val="0"/>
        <w:spacing w:before="226" w:beforeAutospacing="0" w:after="300" w:afterAutospacing="0" w:line="600" w:lineRule="atLeast"/>
        <w:ind w:left="422" w:right="150" w:firstLine="640"/>
      </w:pPr>
      <w:r>
        <w:rPr>
          <w:rFonts w:ascii="黑体" w:hAnsi="宋体" w:eastAsia="黑体" w:cs="黑体"/>
          <w:color w:val="444444"/>
          <w:sz w:val="32"/>
          <w:szCs w:val="32"/>
        </w:rPr>
        <w:t>一、考务管理</w:t>
      </w:r>
    </w:p>
    <w:p>
      <w:pPr>
        <w:pStyle w:val="2"/>
        <w:keepNext w:val="0"/>
        <w:keepLines w:val="0"/>
        <w:widowControl/>
        <w:suppressLineNumbers w:val="0"/>
        <w:spacing w:before="226" w:beforeAutospacing="0" w:after="300" w:afterAutospacing="0" w:line="600" w:lineRule="atLeast"/>
        <w:ind w:left="422" w:right="150" w:firstLine="616"/>
      </w:pPr>
      <w:r>
        <w:rPr>
          <w:rFonts w:hint="eastAsia" w:ascii="仿宋" w:hAnsi="仿宋" w:eastAsia="仿宋" w:cs="仿宋"/>
          <w:color w:val="444444"/>
          <w:spacing w:val="-6"/>
          <w:sz w:val="32"/>
          <w:szCs w:val="32"/>
        </w:rPr>
        <w:t>考务工作由省卫生健康委员会负责组织实施，省人力资源和社会保障厅负责颁发考试合格人员省专业技术资格电子证书，各设区市卫生健康委、人力资源和社会保障局负责考生的报名资格审核。</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二、报考条件</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考生报考条件等按照江西考区卫生专业技术资格考试 领导小组办公室《关于2021年度卫生专业技术资格、护士执业资格考试的通知》（赣卫考办字〔2020〕2号）规定执行。考试成绩实行两年为一个周期的滚动管理办法，即考生在连续的两个考试年度内同一专业4个科目的考试合格，方可取得相应级别的专业资格。</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三、考试方式、专业、科目及时间安排</w:t>
      </w:r>
    </w:p>
    <w:p>
      <w:pPr>
        <w:pStyle w:val="2"/>
        <w:keepNext w:val="0"/>
        <w:keepLines w:val="0"/>
        <w:widowControl/>
        <w:suppressLineNumbers w:val="0"/>
        <w:spacing w:before="226" w:beforeAutospacing="0" w:after="300" w:afterAutospacing="0" w:line="600" w:lineRule="atLeast"/>
        <w:ind w:left="422" w:right="150" w:firstLine="643"/>
      </w:pPr>
      <w:r>
        <w:rPr>
          <w:rStyle w:val="5"/>
          <w:rFonts w:ascii="楷体" w:hAnsi="楷体" w:eastAsia="楷体" w:cs="楷体"/>
          <w:b/>
          <w:color w:val="444444"/>
          <w:sz w:val="32"/>
          <w:szCs w:val="32"/>
        </w:rPr>
        <w:t>（一）考试专业</w:t>
      </w:r>
    </w:p>
    <w:tbl>
      <w:tblPr>
        <w:tblW w:w="0" w:type="auto"/>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039"/>
        <w:gridCol w:w="40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专业代码</w:t>
            </w:r>
          </w:p>
        </w:tc>
        <w:tc>
          <w:tcPr>
            <w:tcW w:w="45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考试专业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131</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临床医学工程技术（初级士）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151</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临床医学工程技术（初级师）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152</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卫生管理（初级师）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171</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临床医学工程技术（中级）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172</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公共卫生管理（中级）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5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173</w:t>
            </w:r>
          </w:p>
        </w:tc>
        <w:tc>
          <w:tcPr>
            <w:tcW w:w="457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医院管理（中级）</w:t>
            </w:r>
          </w:p>
        </w:tc>
      </w:tr>
    </w:tbl>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（二）考试科目及时间安排</w:t>
      </w:r>
    </w:p>
    <w:tbl>
      <w:tblPr>
        <w:tblW w:w="0" w:type="auto"/>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618"/>
        <w:gridCol w:w="2618"/>
        <w:gridCol w:w="2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304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考试科目</w:t>
            </w:r>
          </w:p>
        </w:tc>
        <w:tc>
          <w:tcPr>
            <w:tcW w:w="30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日期</w:t>
            </w:r>
          </w:p>
        </w:tc>
        <w:tc>
          <w:tcPr>
            <w:tcW w:w="30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基础知识</w:t>
            </w:r>
          </w:p>
        </w:tc>
        <w:tc>
          <w:tcPr>
            <w:tcW w:w="304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4月17日</w:t>
            </w:r>
          </w:p>
        </w:tc>
        <w:tc>
          <w:tcPr>
            <w:tcW w:w="30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8:30-10:00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相关专业知识</w:t>
            </w:r>
          </w:p>
        </w:tc>
        <w:tc>
          <w:tcPr>
            <w:tcW w:w="304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444444"/>
                <w:sz w:val="18"/>
                <w:szCs w:val="18"/>
              </w:rPr>
            </w:pPr>
          </w:p>
        </w:tc>
        <w:tc>
          <w:tcPr>
            <w:tcW w:w="30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10:45-12:15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专业知识</w:t>
            </w:r>
          </w:p>
        </w:tc>
        <w:tc>
          <w:tcPr>
            <w:tcW w:w="304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444444"/>
                <w:sz w:val="18"/>
                <w:szCs w:val="18"/>
              </w:rPr>
            </w:pPr>
          </w:p>
        </w:tc>
        <w:tc>
          <w:tcPr>
            <w:tcW w:w="30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14:00-15:30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0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专业实践能力</w:t>
            </w:r>
          </w:p>
        </w:tc>
        <w:tc>
          <w:tcPr>
            <w:tcW w:w="304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444444"/>
                <w:sz w:val="18"/>
                <w:szCs w:val="18"/>
              </w:rPr>
            </w:pPr>
          </w:p>
        </w:tc>
        <w:tc>
          <w:tcPr>
            <w:tcW w:w="30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line="600" w:lineRule="atLeast"/>
              <w:jc w:val="center"/>
            </w:pPr>
            <w:r>
              <w:rPr>
                <w:rFonts w:hint="eastAsia" w:ascii="仿宋" w:hAnsi="仿宋" w:eastAsia="仿宋" w:cs="仿宋"/>
                <w:color w:val="444444"/>
                <w:sz w:val="32"/>
                <w:szCs w:val="32"/>
                <w:bdr w:val="none" w:color="auto" w:sz="0" w:space="0"/>
              </w:rPr>
              <w:t>16:15-17:45</w:t>
            </w:r>
          </w:p>
        </w:tc>
      </w:tr>
    </w:tbl>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卫生人才评价考试继续实行人机对话考试方式，公共卫生管理（中级）和医院管理（中级）专业共用基础知识、相关专业知识和专业知识科目试卷。</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四、报名管理</w:t>
      </w:r>
    </w:p>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（一）网上预报名</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2021年1月13-27日，考生可登录中国卫生人才网 （www. 21wecan.com）进行网上预报名。并网上生成打印《2021年度卫生人才评价考试申报表》，交单位人事部门（或档案所在地）审核盖章。</w:t>
      </w:r>
    </w:p>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（二）现场确认</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2021年1月14日-2月1日期间，考生所在单位收集相关资料：学历证明（包括第一学历到最终学历的毕业证、学位证和学籍认证报告）、前一级相关专业技术职务任职资格证书、身份证等证明材料原件和复印件以及审核盖章后的考试申报表，到考点进行现场确认（或者提交材料到单位对应的报名点，由报名点统一到考点进行现场确认）。疫情防控举措严格按省有关要求进行。</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省直考点地址为江西省南昌市东湖区豫章路72号，江西省卫生健康委后西楼413。</w:t>
      </w:r>
    </w:p>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（三）资格审核</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设区市卫生健康委根据学历、资历等条件对考生的报名资 格进行审核，人力资源和社会保障部门对考生资格进行审定请各考点2021年2月1日前完成资格审核工作。</w:t>
      </w:r>
    </w:p>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（四）报名信息修改</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考点登录考务管理系统登记考生基本信息修改的截止时间为2021年2月1日。考区审核完毕后，不得更改报考专业、科目。</w:t>
      </w:r>
    </w:p>
    <w:p>
      <w:pPr>
        <w:pStyle w:val="2"/>
        <w:keepNext w:val="0"/>
        <w:keepLines w:val="0"/>
        <w:widowControl/>
        <w:suppressLineNumbers w:val="0"/>
        <w:spacing w:before="226" w:beforeAutospacing="0" w:after="300" w:afterAutospacing="0" w:line="600" w:lineRule="atLeast"/>
        <w:ind w:left="422" w:right="150" w:firstLine="643"/>
      </w:pPr>
      <w:r>
        <w:rPr>
          <w:rStyle w:val="5"/>
          <w:rFonts w:hint="eastAsia" w:ascii="楷体" w:hAnsi="楷体" w:eastAsia="楷体" w:cs="楷体"/>
          <w:b/>
          <w:color w:val="444444"/>
          <w:sz w:val="32"/>
          <w:szCs w:val="32"/>
        </w:rPr>
        <w:t>（五）网上缴费</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2021年2月9-26日期间开通网上缴费的功能，收费标准为：每人每科70元。请各考点提前告知考生及时查看资格审核状态，通过考区资格审核的考生务必在此期间完成网上缴费，逾期未缴费的考生视为放弃考试。</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五、考场编排</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各考点于2021年3月1-4日期间完成编排考场工作。考点可于2021年4月7日起登录考务管理系统，下载打印用于监考的《考生签到表》。</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六、准考证打印</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2021年4月1-17日期间，考生可登录中国卫生人才网打印准考证。</w:t>
      </w:r>
    </w:p>
    <w:p>
      <w:pPr>
        <w:pStyle w:val="2"/>
        <w:keepNext w:val="0"/>
        <w:keepLines w:val="0"/>
        <w:widowControl/>
        <w:suppressLineNumbers w:val="0"/>
        <w:spacing w:before="226" w:beforeAutospacing="0" w:after="300" w:afterAutospacing="0" w:line="600" w:lineRule="atLeast"/>
        <w:ind w:left="422" w:right="150" w:firstLine="640"/>
      </w:pPr>
      <w:r>
        <w:rPr>
          <w:rFonts w:hint="eastAsia" w:ascii="黑体" w:hAnsi="宋体" w:eastAsia="黑体" w:cs="黑体"/>
          <w:color w:val="444444"/>
          <w:sz w:val="32"/>
          <w:szCs w:val="32"/>
        </w:rPr>
        <w:t>七、成绩发布</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考试成绩在江西卫生健康人才人事网(www.gwrcw.com)公布。</w:t>
      </w:r>
    </w:p>
    <w:p>
      <w:pPr>
        <w:pStyle w:val="2"/>
        <w:keepNext w:val="0"/>
        <w:keepLines w:val="0"/>
        <w:widowControl/>
        <w:suppressLineNumbers w:val="0"/>
        <w:spacing w:before="226" w:beforeAutospacing="0" w:after="300" w:afterAutospacing="0" w:line="600" w:lineRule="atLeast"/>
        <w:ind w:left="422" w:right="150" w:firstLine="640"/>
      </w:pPr>
      <w:r>
        <w:rPr>
          <w:rFonts w:hint="eastAsia" w:ascii="仿宋" w:hAnsi="仿宋" w:eastAsia="仿宋" w:cs="仿宋"/>
          <w:color w:val="444444"/>
          <w:sz w:val="32"/>
          <w:szCs w:val="32"/>
        </w:rPr>
        <w:t>考试筹备、考试实施、机考物品的交接保管回收与系统卸 载等工作具体参照《关于2021年度卫生专业技术资格、护士执业资格考试考务工作安排的通知》(赣卫人才字〔2020〕16号)要求执行。请各地加强考务工作的领导，精心组织、周密安排， 确保考试工作顺利实施。</w:t>
      </w:r>
    </w:p>
    <w:p>
      <w:pPr>
        <w:pStyle w:val="2"/>
        <w:keepNext w:val="0"/>
        <w:keepLines w:val="0"/>
        <w:widowControl/>
        <w:suppressLineNumbers w:val="0"/>
        <w:spacing w:before="226" w:beforeAutospacing="0" w:after="300" w:afterAutospacing="0" w:line="600" w:lineRule="atLeast"/>
        <w:ind w:left="422" w:right="150" w:firstLine="640"/>
      </w:pPr>
      <w:r>
        <w:rPr>
          <w:rFonts w:hint="eastAsia" w:ascii="微软雅黑" w:hAnsi="微软雅黑" w:eastAsia="微软雅黑" w:cs="微软雅黑"/>
          <w:color w:val="444444"/>
          <w:sz w:val="21"/>
          <w:szCs w:val="21"/>
        </w:rPr>
        <w:t> </w:t>
      </w:r>
    </w:p>
    <w:p>
      <w:pPr>
        <w:pStyle w:val="2"/>
        <w:keepNext w:val="0"/>
        <w:keepLines w:val="0"/>
        <w:widowControl/>
        <w:suppressLineNumbers w:val="0"/>
        <w:spacing w:before="226" w:beforeAutospacing="0" w:after="300" w:afterAutospacing="0" w:line="600" w:lineRule="atLeast"/>
        <w:ind w:left="422" w:right="150" w:firstLine="640"/>
      </w:pPr>
      <w:r>
        <w:rPr>
          <w:rFonts w:hint="eastAsia" w:ascii="微软雅黑" w:hAnsi="微软雅黑" w:eastAsia="微软雅黑" w:cs="微软雅黑"/>
          <w:color w:val="444444"/>
          <w:sz w:val="21"/>
          <w:szCs w:val="21"/>
        </w:rPr>
        <w:t> </w:t>
      </w:r>
    </w:p>
    <w:p>
      <w:pPr>
        <w:pStyle w:val="2"/>
        <w:keepNext w:val="0"/>
        <w:keepLines w:val="0"/>
        <w:widowControl/>
        <w:suppressLineNumbers w:val="0"/>
        <w:spacing w:before="226" w:beforeAutospacing="0" w:after="300" w:afterAutospacing="0" w:line="600" w:lineRule="atLeast"/>
        <w:ind w:left="422" w:right="150" w:firstLine="3120"/>
      </w:pPr>
      <w:r>
        <w:rPr>
          <w:rFonts w:hint="eastAsia" w:ascii="仿宋" w:hAnsi="仿宋" w:eastAsia="仿宋" w:cs="仿宋"/>
          <w:color w:val="444444"/>
          <w:spacing w:val="-40"/>
          <w:sz w:val="32"/>
          <w:szCs w:val="32"/>
        </w:rPr>
        <w:t>江西考区卫生专业技术资格考试领导小组办公室</w:t>
      </w:r>
    </w:p>
    <w:p>
      <w:pPr>
        <w:pStyle w:val="2"/>
        <w:keepNext w:val="0"/>
        <w:keepLines w:val="0"/>
        <w:widowControl/>
        <w:suppressLineNumbers w:val="0"/>
        <w:spacing w:before="226" w:beforeAutospacing="0" w:after="300" w:afterAutospacing="0" w:line="600" w:lineRule="atLeast"/>
        <w:ind w:left="5212" w:right="150" w:hanging="320"/>
      </w:pPr>
      <w:r>
        <w:rPr>
          <w:rFonts w:hint="eastAsia" w:ascii="仿宋" w:hAnsi="仿宋" w:eastAsia="仿宋" w:cs="仿宋"/>
          <w:color w:val="444444"/>
          <w:sz w:val="32"/>
          <w:szCs w:val="32"/>
        </w:rPr>
        <w:t>2021年1月12日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808F4"/>
    <w:rsid w:val="0B880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2021-01-12T09:31:00Z</dcterms:created>
  <dc:creator>Administrator</dc:creator>
  <cp:lastModifiedBy>Administrator</cp:lastModifiedBy>
  <dcterms:modified xsi:type="dcterms:W3CDTF">2021-01-12T09:31:50Z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