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关于做好《天下赣医》丛书人物收集工作的通知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校属（附属）各部门、各单位：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为宣传展示赣籍名医的医学成就，讲好赣籍名医故事。近日，江西省卫生健康委委托江西科学技术出版社、江西省智慧健康研究院编辑出版《天下赣医》丛书。现将人物收集有关事项通知如下：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一、收录范围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国内外健在的（含离退休）江西籍从事医学临床、医学教研、公共卫生、医药企业家、三甲医院党政主要领导岗位工作的人士以及曾经或一直在江西学习、工作的外省籍名医专家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二、遴选条件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（一）遵守国家宪法和法律法规，具有良好的政治素质、职业道德和社会道德，热爱医学事业。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（二）临床一线主任医师或四级以上教授（含）。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（三）医学教育机构教授或博士生导师。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（四）医学研究机构研究员。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（五）获得国家级荣誉及其他特殊贡献人员。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（六）其他特殊医界人物（含医药类企业家）。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（七） 对家乡医疗卫生事业做出突出贡献，有重大影响人员。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三、人物收录原则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《天下赣医》编委会将按照公开、公平、公正原则，综合考虑收录人员专业特长、学历、履历，在有关领域的影响及工作等情况，确定收录人选。有突出贡献的赣籍名医以文稿的形式呈现，其他人员将以名录的形式作为附录呈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四、信息材料提供要求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专家本人需向《天下赣医》丛书编辑部提供《天下赣医》收录人物推荐表和照片两项材料。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（一）《天下赣医》收录人物推荐表中个人经历字数1100-1200 字，其要素包括：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1、主要学术研究方向。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2、任职经历：曾任职务、现任职务以及主要社会职务ZAA（作者自行筛选本人国际、国家和省级有重要影响力的、与医学相关的职务，以突出本人特色为要，共 4-6 个，如实在太多可酌情增加 1-2 个）。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3、主要业绩、荣誉：发表过的论文、主持或参与编写的著作（1-2 个），重要的科研成果（1-2 个），其他只写总数即可。获得过的重要奖项（2-3 项，以国际级、国家级、省部级为先，重点选择与医学相关的科研成果）。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4、本人教学、临床经验、医学传承经验总结。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5.用 1-2 句话点出座右铭、教学理念、从医感悟（150字以内）。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（二）专家本人选择证件照（必交）、工作照、生活照、成果作品照（著作、书画作品）等照片 4-5 张供筛选。照片 3M 以上，分辨率 300dpi 以上，符合印刷像素要求。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五、报送时间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请各部门在2019年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月25日前将《天下赣医推荐表》（附件1）和人物撰写文稿模版（附件 2）各1份(均含电子版）报送至人事处职称科。</w:t>
      </w: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联系人：于海华；联系电话：87118803</w:t>
      </w:r>
    </w:p>
    <w:p>
      <w:pPr>
        <w:ind w:firstLine="64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邮箱：615508085@qq.com</w:t>
      </w:r>
    </w:p>
    <w:p>
      <w:pPr>
        <w:pStyle w:val="4"/>
        <w:autoSpaceDE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pStyle w:val="4"/>
        <w:autoSpaceDE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pStyle w:val="4"/>
        <w:autoSpaceDE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《天下赣医》收录人物推荐表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231F20"/>
          <w:kern w:val="0"/>
          <w:sz w:val="28"/>
          <w:szCs w:val="28"/>
          <w:lang w:val="en-US" w:eastAsia="zh-CN"/>
        </w:rPr>
        <w:t>《天下赣医》人物撰写文稿参考模板</w:t>
      </w: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5766" w:firstLineChars="1802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人事处</w:t>
      </w:r>
    </w:p>
    <w:p>
      <w:pPr>
        <w:ind w:firstLine="64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2019年10月10日</w:t>
      </w: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A614D"/>
    <w:rsid w:val="023C5EC0"/>
    <w:rsid w:val="07352B8A"/>
    <w:rsid w:val="194A614D"/>
    <w:rsid w:val="305A3727"/>
    <w:rsid w:val="368E6855"/>
    <w:rsid w:val="535D6BEE"/>
    <w:rsid w:val="576B319D"/>
    <w:rsid w:val="616C33DB"/>
    <w:rsid w:val="6D2F634F"/>
    <w:rsid w:val="7AC73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semiHidden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2019-10-09T08:20:00Z</dcterms:created>
  <dc:creator>于海华</dc:creator>
  <cp:lastModifiedBy>于海华</cp:lastModifiedBy>
  <dcterms:modified xsi:type="dcterms:W3CDTF">2019-10-11T03:36:23Z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